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6AFD" w14:textId="77777777" w:rsidR="00AD23CE" w:rsidRPr="00962D06" w:rsidRDefault="00AD23CE" w:rsidP="00256D8F">
      <w:pPr>
        <w:rPr>
          <w:rFonts w:ascii="Century Gothic" w:hAnsi="Century Gothic"/>
          <w:lang w:val="en-US"/>
        </w:rPr>
      </w:pPr>
    </w:p>
    <w:p w14:paraId="136E3FDB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6508C030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76FEB92D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3E986EFF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4EFF29E0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5E3396DB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3C421277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04D86191" w14:textId="77777777" w:rsidR="00431865" w:rsidRPr="00962D06" w:rsidRDefault="00431865" w:rsidP="00256D8F">
      <w:pPr>
        <w:rPr>
          <w:rFonts w:ascii="Century Gothic" w:hAnsi="Century Gothic"/>
          <w:lang w:val="en-US"/>
        </w:rPr>
      </w:pPr>
    </w:p>
    <w:p w14:paraId="627EFE58" w14:textId="77777777" w:rsidR="00431865" w:rsidRPr="00962D06" w:rsidRDefault="00431865" w:rsidP="00431865">
      <w:pPr>
        <w:rPr>
          <w:rFonts w:ascii="Century Gothic" w:hAnsi="Century Gothic"/>
          <w:lang w:val="en-US"/>
        </w:rPr>
      </w:pPr>
    </w:p>
    <w:p w14:paraId="7C8FA9AF" w14:textId="67E630F1" w:rsidR="00336B48" w:rsidRPr="00962D06" w:rsidRDefault="00431865" w:rsidP="00431865">
      <w:pPr>
        <w:pStyle w:val="Heading1"/>
        <w:jc w:val="center"/>
        <w:rPr>
          <w:rFonts w:ascii="Century Gothic" w:hAnsi="Century Gothic"/>
          <w:sz w:val="56"/>
          <w:szCs w:val="56"/>
        </w:rPr>
      </w:pPr>
      <w:r w:rsidRPr="00962D06">
        <w:rPr>
          <w:rFonts w:ascii="Century Gothic" w:hAnsi="Century Gothic"/>
          <w:sz w:val="56"/>
          <w:szCs w:val="56"/>
        </w:rPr>
        <w:t>ARBITRALE UITSPRAAK</w:t>
      </w:r>
    </w:p>
    <w:p w14:paraId="04F06B4A" w14:textId="77777777" w:rsidR="00336B48" w:rsidRPr="00962D06" w:rsidRDefault="00336B48">
      <w:pPr>
        <w:spacing w:after="0" w:line="240" w:lineRule="auto"/>
        <w:rPr>
          <w:rFonts w:ascii="Century Gothic" w:eastAsiaTheme="majorEastAsia" w:hAnsi="Century Gothic" w:cstheme="majorBidi"/>
          <w:b/>
          <w:color w:val="10478F"/>
          <w:sz w:val="56"/>
          <w:szCs w:val="56"/>
        </w:rPr>
      </w:pPr>
      <w:r w:rsidRPr="00962D06">
        <w:rPr>
          <w:rFonts w:ascii="Century Gothic" w:hAnsi="Century Gothic"/>
          <w:sz w:val="56"/>
          <w:szCs w:val="56"/>
        </w:rPr>
        <w:br w:type="page"/>
      </w:r>
    </w:p>
    <w:p w14:paraId="145727BA" w14:textId="77777777" w:rsidR="00336B48" w:rsidRPr="00962D06" w:rsidRDefault="00336B48" w:rsidP="00336B48">
      <w:pPr>
        <w:pStyle w:val="Heading1"/>
        <w:jc w:val="center"/>
        <w:rPr>
          <w:rFonts w:ascii="Century Gothic" w:hAnsi="Century Gothic"/>
          <w:sz w:val="20"/>
          <w:szCs w:val="20"/>
          <w:u w:val="single"/>
        </w:rPr>
      </w:pPr>
      <w:r w:rsidRPr="00962D06">
        <w:rPr>
          <w:rFonts w:ascii="Century Gothic" w:hAnsi="Century Gothic"/>
          <w:sz w:val="20"/>
          <w:szCs w:val="20"/>
          <w:u w:val="single"/>
        </w:rPr>
        <w:lastRenderedPageBreak/>
        <w:t>CEPANI ARBITRAGE n°22</w:t>
      </w:r>
      <w:r w:rsidRPr="00962D06">
        <w:rPr>
          <w:rFonts w:ascii="Century Gothic" w:hAnsi="Century Gothic"/>
          <w:sz w:val="20"/>
          <w:szCs w:val="20"/>
          <w:highlight w:val="yellow"/>
          <w:u w:val="single"/>
        </w:rPr>
        <w:t>…</w:t>
      </w:r>
    </w:p>
    <w:p w14:paraId="6E9BCD41" w14:textId="3A71D3EF" w:rsidR="00336B48" w:rsidRPr="00962D06" w:rsidRDefault="00336B48" w:rsidP="00336B48">
      <w:pPr>
        <w:pStyle w:val="Heading4"/>
        <w:jc w:val="center"/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 xml:space="preserve">te voeren volgens het CEPANI-reglement van toepassing sinds 1 </w:t>
      </w:r>
      <w:r w:rsidR="008A1E26">
        <w:rPr>
          <w:rFonts w:ascii="Century Gothic" w:hAnsi="Century Gothic"/>
          <w:szCs w:val="20"/>
        </w:rPr>
        <w:t>juni 2026</w:t>
      </w:r>
    </w:p>
    <w:p w14:paraId="7AE04BF9" w14:textId="77777777" w:rsidR="00336B48" w:rsidRPr="00962D06" w:rsidRDefault="00336B48" w:rsidP="00336B48">
      <w:pPr>
        <w:rPr>
          <w:rFonts w:ascii="Century Gothic" w:hAnsi="Century Gothic"/>
          <w:szCs w:val="20"/>
        </w:rPr>
      </w:pPr>
    </w:p>
    <w:p w14:paraId="6A1E29C7" w14:textId="77777777" w:rsidR="00336B48" w:rsidRPr="00962D06" w:rsidRDefault="00336B48" w:rsidP="00336B48">
      <w:pPr>
        <w:rPr>
          <w:rFonts w:ascii="Century Gothic" w:hAnsi="Century Gothic"/>
          <w:szCs w:val="20"/>
        </w:rPr>
      </w:pPr>
    </w:p>
    <w:p w14:paraId="47A71466" w14:textId="2DC26C27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 xml:space="preserve">, vennootschap met maatschappelijke zetel te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>.</w:t>
      </w:r>
    </w:p>
    <w:p w14:paraId="2A774494" w14:textId="16BBD270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>Als: “Eiseres”, hierna “</w:t>
      </w:r>
      <w:r w:rsidRPr="00962D06">
        <w:rPr>
          <w:rFonts w:ascii="Century Gothic" w:hAnsi="Century Gothic"/>
          <w:szCs w:val="20"/>
          <w:highlight w:val="yellow"/>
        </w:rPr>
        <w:t>…</w:t>
      </w:r>
      <w:r w:rsidRPr="00962D06">
        <w:rPr>
          <w:rFonts w:ascii="Century Gothic" w:hAnsi="Century Gothic"/>
          <w:szCs w:val="20"/>
        </w:rPr>
        <w:t>”.</w:t>
      </w:r>
    </w:p>
    <w:p w14:paraId="5FCAC899" w14:textId="065FAEAF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 xml:space="preserve">Vertegenwoordigd en bijgestaan door: Mr.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 xml:space="preserve">, advocaat, kantoorhoudende te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 xml:space="preserve">. </w:t>
      </w:r>
    </w:p>
    <w:p w14:paraId="01AEB7CC" w14:textId="368ED48B" w:rsidR="00336B48" w:rsidRPr="00962D06" w:rsidRDefault="00336B48" w:rsidP="00336B48">
      <w:pPr>
        <w:pStyle w:val="Heading3"/>
        <w:rPr>
          <w:rFonts w:ascii="Century Gothic" w:hAnsi="Century Gothic"/>
          <w:sz w:val="20"/>
          <w:szCs w:val="20"/>
        </w:rPr>
      </w:pPr>
      <w:r w:rsidRPr="00962D06">
        <w:rPr>
          <w:rFonts w:ascii="Century Gothic" w:hAnsi="Century Gothic"/>
          <w:sz w:val="20"/>
          <w:szCs w:val="20"/>
        </w:rPr>
        <w:t>vs.</w:t>
      </w:r>
    </w:p>
    <w:p w14:paraId="3F08C4AA" w14:textId="207C974A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 xml:space="preserve">X, vennootschap met maatschappelijke zetel te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>.</w:t>
      </w:r>
    </w:p>
    <w:p w14:paraId="5D05D296" w14:textId="66C4AD99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>Als: “Verweerster”, hierna “</w:t>
      </w:r>
      <w:r w:rsidRPr="00962D06">
        <w:rPr>
          <w:rFonts w:ascii="Century Gothic" w:hAnsi="Century Gothic"/>
          <w:szCs w:val="20"/>
          <w:highlight w:val="yellow"/>
        </w:rPr>
        <w:t>…</w:t>
      </w:r>
      <w:r w:rsidRPr="00962D06">
        <w:rPr>
          <w:rFonts w:ascii="Century Gothic" w:hAnsi="Century Gothic"/>
          <w:szCs w:val="20"/>
        </w:rPr>
        <w:t>”.</w:t>
      </w:r>
    </w:p>
    <w:p w14:paraId="436CAAFF" w14:textId="77777777" w:rsidR="00336B48" w:rsidRPr="00962D06" w:rsidRDefault="00336B48" w:rsidP="00336B48">
      <w:pPr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 xml:space="preserve">Vertegenwoordigd en bijgestaan door: Mr.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>, advocaat, kantoorhoudende te</w:t>
      </w:r>
      <w:r w:rsidRPr="00962D06">
        <w:rPr>
          <w:rFonts w:ascii="Century Gothic" w:hAnsi="Century Gothic"/>
          <w:szCs w:val="20"/>
          <w:highlight w:val="yellow"/>
        </w:rPr>
        <w:t xml:space="preserve"> X</w:t>
      </w:r>
      <w:r w:rsidRPr="00962D06">
        <w:rPr>
          <w:rFonts w:ascii="Century Gothic" w:hAnsi="Century Gothic"/>
          <w:szCs w:val="20"/>
        </w:rPr>
        <w:t xml:space="preserve">. </w:t>
      </w:r>
    </w:p>
    <w:p w14:paraId="52155E83" w14:textId="77777777" w:rsidR="00336B48" w:rsidRPr="00962D06" w:rsidRDefault="00336B48" w:rsidP="00336B48">
      <w:pPr>
        <w:rPr>
          <w:rFonts w:ascii="Century Gothic" w:hAnsi="Century Gothic"/>
          <w:szCs w:val="20"/>
        </w:rPr>
      </w:pPr>
    </w:p>
    <w:p w14:paraId="3B8E8D62" w14:textId="6BCFDFD8" w:rsidR="00336B48" w:rsidRPr="00962D06" w:rsidRDefault="00336B48" w:rsidP="00336B48">
      <w:pPr>
        <w:pStyle w:val="Heading3"/>
        <w:jc w:val="center"/>
        <w:rPr>
          <w:rFonts w:ascii="Century Gothic" w:hAnsi="Century Gothic"/>
          <w:sz w:val="20"/>
          <w:szCs w:val="20"/>
          <w:lang w:val="nl-NL"/>
        </w:rPr>
      </w:pPr>
      <w:r w:rsidRPr="00962D06">
        <w:rPr>
          <w:rFonts w:ascii="Century Gothic" w:hAnsi="Century Gothic"/>
          <w:sz w:val="20"/>
          <w:szCs w:val="20"/>
          <w:lang w:val="nl-NL"/>
        </w:rPr>
        <w:t>● ● ●</w:t>
      </w:r>
    </w:p>
    <w:p w14:paraId="2313CDBD" w14:textId="77777777" w:rsidR="00336B48" w:rsidRPr="00962D06" w:rsidRDefault="00336B48" w:rsidP="00336B48">
      <w:pPr>
        <w:rPr>
          <w:rFonts w:ascii="Century Gothic" w:hAnsi="Century Gothic"/>
          <w:szCs w:val="20"/>
          <w:lang w:val="nl-NL"/>
        </w:rPr>
      </w:pPr>
    </w:p>
    <w:p w14:paraId="3EAB1886" w14:textId="20CB42A7" w:rsidR="00336B48" w:rsidRPr="00962D06" w:rsidRDefault="00336B48" w:rsidP="00336B48">
      <w:pPr>
        <w:pStyle w:val="Heading4"/>
        <w:jc w:val="center"/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>Het scheidsgerecht:</w:t>
      </w:r>
    </w:p>
    <w:p w14:paraId="2F03CDE2" w14:textId="77777777" w:rsidR="00336B48" w:rsidRPr="00962D06" w:rsidRDefault="00336B48" w:rsidP="00336B48">
      <w:pPr>
        <w:rPr>
          <w:rFonts w:ascii="Century Gothic" w:hAnsi="Century Gothic"/>
          <w:szCs w:val="20"/>
        </w:rPr>
      </w:pPr>
    </w:p>
    <w:p w14:paraId="3240AC07" w14:textId="7A3AB3EF" w:rsidR="00336B48" w:rsidRPr="00962D06" w:rsidRDefault="00336B48" w:rsidP="00336B48">
      <w:pPr>
        <w:jc w:val="center"/>
        <w:rPr>
          <w:rFonts w:ascii="Century Gothic" w:hAnsi="Century Gothic"/>
          <w:szCs w:val="20"/>
        </w:rPr>
      </w:pPr>
      <w:r w:rsidRPr="00962D06">
        <w:rPr>
          <w:rFonts w:ascii="Century Gothic" w:hAnsi="Century Gothic"/>
          <w:szCs w:val="20"/>
        </w:rPr>
        <w:t xml:space="preserve">Mr.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>, voorzitter</w:t>
      </w:r>
      <w:r w:rsidR="00962D06">
        <w:rPr>
          <w:rFonts w:ascii="Century Gothic" w:hAnsi="Century Gothic"/>
          <w:szCs w:val="20"/>
        </w:rPr>
        <w:t>/voorzitster</w:t>
      </w:r>
      <w:r w:rsidRPr="00962D06">
        <w:rPr>
          <w:rFonts w:ascii="Century Gothic" w:hAnsi="Century Gothic"/>
          <w:szCs w:val="20"/>
        </w:rPr>
        <w:t>/alleenzetelende arbiter</w:t>
      </w:r>
      <w:r w:rsidRPr="00962D06">
        <w:rPr>
          <w:rFonts w:ascii="Century Gothic" w:hAnsi="Century Gothic"/>
          <w:szCs w:val="20"/>
        </w:rPr>
        <w:br/>
        <w:t xml:space="preserve">M.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>., co-arbiter</w:t>
      </w:r>
      <w:r w:rsidRPr="00962D06">
        <w:rPr>
          <w:rFonts w:ascii="Century Gothic" w:hAnsi="Century Gothic"/>
          <w:szCs w:val="20"/>
        </w:rPr>
        <w:br/>
        <w:t xml:space="preserve">Mr.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t>. co-arbiter</w:t>
      </w:r>
    </w:p>
    <w:p w14:paraId="14B6EA17" w14:textId="77777777" w:rsidR="00336B48" w:rsidRPr="00962D06" w:rsidRDefault="00336B48" w:rsidP="00336B48">
      <w:pPr>
        <w:jc w:val="center"/>
        <w:rPr>
          <w:rFonts w:ascii="Century Gothic" w:hAnsi="Century Gothic"/>
          <w:szCs w:val="20"/>
        </w:rPr>
      </w:pPr>
    </w:p>
    <w:p w14:paraId="39F92747" w14:textId="77777777" w:rsidR="00336B48" w:rsidRPr="00962D06" w:rsidRDefault="00336B48" w:rsidP="00336B48">
      <w:pPr>
        <w:jc w:val="center"/>
        <w:rPr>
          <w:rFonts w:ascii="Century Gothic" w:hAnsi="Century Gothic"/>
          <w:szCs w:val="20"/>
        </w:rPr>
      </w:pPr>
    </w:p>
    <w:p w14:paraId="177D45BD" w14:textId="77777777" w:rsidR="00962D06" w:rsidRDefault="00336B48" w:rsidP="00336B48">
      <w:pPr>
        <w:jc w:val="center"/>
        <w:rPr>
          <w:rFonts w:ascii="Century Gothic" w:hAnsi="Century Gothic"/>
          <w:szCs w:val="20"/>
          <w:highlight w:val="yellow"/>
        </w:rPr>
        <w:sectPr w:rsidR="00962D06" w:rsidSect="005447E8">
          <w:headerReference w:type="even" r:id="rId6"/>
          <w:headerReference w:type="default" r:id="rId7"/>
          <w:headerReference w:type="first" r:id="rId8"/>
          <w:pgSz w:w="11906" w:h="16838"/>
          <w:pgMar w:top="2784" w:right="1440" w:bottom="2817" w:left="1440" w:header="708" w:footer="708" w:gutter="0"/>
          <w:cols w:space="708"/>
          <w:docGrid w:linePitch="360"/>
        </w:sectPr>
      </w:pPr>
      <w:r w:rsidRPr="00962D06">
        <w:rPr>
          <w:rFonts w:ascii="Century Gothic" w:hAnsi="Century Gothic"/>
          <w:szCs w:val="20"/>
        </w:rPr>
        <w:t xml:space="preserve">Zetel van de arbitrage: </w:t>
      </w:r>
      <w:r w:rsidRPr="00962D06">
        <w:rPr>
          <w:rFonts w:ascii="Century Gothic" w:hAnsi="Century Gothic"/>
          <w:szCs w:val="20"/>
          <w:highlight w:val="yellow"/>
        </w:rPr>
        <w:t>X</w:t>
      </w:r>
      <w:r w:rsidRPr="00962D06">
        <w:rPr>
          <w:rFonts w:ascii="Century Gothic" w:hAnsi="Century Gothic"/>
          <w:szCs w:val="20"/>
        </w:rPr>
        <w:br/>
        <w:t xml:space="preserve">Datum van de uitspraak: </w:t>
      </w:r>
      <w:r w:rsidRPr="00962D06">
        <w:rPr>
          <w:rFonts w:ascii="Century Gothic" w:hAnsi="Century Gothic"/>
          <w:szCs w:val="20"/>
          <w:highlight w:val="yellow"/>
        </w:rPr>
        <w:t>[…]</w:t>
      </w:r>
    </w:p>
    <w:p w14:paraId="456C542E" w14:textId="280375AA" w:rsidR="00431865" w:rsidRPr="00962D06" w:rsidRDefault="00431865" w:rsidP="00336B48">
      <w:pPr>
        <w:jc w:val="center"/>
        <w:rPr>
          <w:rFonts w:ascii="Century Gothic" w:hAnsi="Century Gothic"/>
          <w:szCs w:val="20"/>
        </w:rPr>
      </w:pPr>
    </w:p>
    <w:sectPr w:rsidR="00431865" w:rsidRPr="00962D06" w:rsidSect="005447E8">
      <w:headerReference w:type="default" r:id="rId9"/>
      <w:pgSz w:w="11906" w:h="16838"/>
      <w:pgMar w:top="2784" w:right="1440" w:bottom="28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9B9C" w14:textId="77777777" w:rsidR="00FC218A" w:rsidRDefault="00FC218A" w:rsidP="007D2CBB">
      <w:pPr>
        <w:spacing w:after="0" w:line="240" w:lineRule="auto"/>
      </w:pPr>
      <w:r>
        <w:separator/>
      </w:r>
    </w:p>
  </w:endnote>
  <w:endnote w:type="continuationSeparator" w:id="0">
    <w:p w14:paraId="20A799BE" w14:textId="77777777" w:rsidR="00FC218A" w:rsidRDefault="00FC218A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ABDB" w14:textId="77777777" w:rsidR="00FC218A" w:rsidRDefault="00FC218A" w:rsidP="007D2CBB">
      <w:pPr>
        <w:spacing w:after="0" w:line="240" w:lineRule="auto"/>
      </w:pPr>
      <w:r>
        <w:separator/>
      </w:r>
    </w:p>
  </w:footnote>
  <w:footnote w:type="continuationSeparator" w:id="0">
    <w:p w14:paraId="6A505672" w14:textId="77777777" w:rsidR="00FC218A" w:rsidRDefault="00FC218A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E293" w14:textId="77777777" w:rsidR="007D2CBB" w:rsidRDefault="00FC218A">
    <w:pPr>
      <w:pStyle w:val="Header"/>
    </w:pPr>
    <w:r>
      <w:rPr>
        <w:noProof/>
      </w:rPr>
      <w:pict w14:anchorId="2DC21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1578" w14:textId="77777777" w:rsidR="007D2CBB" w:rsidRDefault="00FC218A">
    <w:pPr>
      <w:pStyle w:val="Header"/>
    </w:pPr>
    <w:r>
      <w:rPr>
        <w:noProof/>
      </w:rPr>
      <w:pict w14:anchorId="47C9B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ABA8" w14:textId="77777777" w:rsidR="007D2CBB" w:rsidRDefault="00FC218A">
    <w:pPr>
      <w:pStyle w:val="Header"/>
    </w:pPr>
    <w:r>
      <w:rPr>
        <w:noProof/>
      </w:rPr>
      <w:pict w14:anchorId="4D72F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5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1BE0" w14:textId="68DD1ABE" w:rsidR="00962D06" w:rsidRDefault="00962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65"/>
    <w:rsid w:val="00024AAF"/>
    <w:rsid w:val="00090D68"/>
    <w:rsid w:val="000D5E09"/>
    <w:rsid w:val="00153347"/>
    <w:rsid w:val="001E4DA6"/>
    <w:rsid w:val="00256D8F"/>
    <w:rsid w:val="00336B48"/>
    <w:rsid w:val="003C007B"/>
    <w:rsid w:val="00431865"/>
    <w:rsid w:val="00510264"/>
    <w:rsid w:val="005447E8"/>
    <w:rsid w:val="005C0371"/>
    <w:rsid w:val="007A316E"/>
    <w:rsid w:val="007D2CBB"/>
    <w:rsid w:val="008311FE"/>
    <w:rsid w:val="0083722E"/>
    <w:rsid w:val="00846619"/>
    <w:rsid w:val="0086516A"/>
    <w:rsid w:val="00881E20"/>
    <w:rsid w:val="008A1E26"/>
    <w:rsid w:val="009548C1"/>
    <w:rsid w:val="00962D06"/>
    <w:rsid w:val="00A4676A"/>
    <w:rsid w:val="00A70C24"/>
    <w:rsid w:val="00AD23CE"/>
    <w:rsid w:val="00BC6ECA"/>
    <w:rsid w:val="00C51B04"/>
    <w:rsid w:val="00CE6AFB"/>
    <w:rsid w:val="00CF2CED"/>
    <w:rsid w:val="00E45549"/>
    <w:rsid w:val="00E57DE1"/>
    <w:rsid w:val="00FC218A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8CDE3D"/>
  <w15:chartTrackingRefBased/>
  <w15:docId w15:val="{0E31C97F-0A79-E242-AB2D-EEC39FC8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3</cp:revision>
  <dcterms:created xsi:type="dcterms:W3CDTF">2024-10-28T14:16:00Z</dcterms:created>
  <dcterms:modified xsi:type="dcterms:W3CDTF">2026-06-01T12:37:00Z</dcterms:modified>
</cp:coreProperties>
</file>