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A6AFD" w14:textId="77777777" w:rsidR="00AD23CE" w:rsidRDefault="00AD23CE" w:rsidP="00256D8F">
      <w:pPr>
        <w:rPr>
          <w:lang w:val="en-US"/>
        </w:rPr>
      </w:pPr>
    </w:p>
    <w:p w14:paraId="136E3FDB" w14:textId="77777777" w:rsidR="00431865" w:rsidRDefault="00431865" w:rsidP="00256D8F">
      <w:pPr>
        <w:rPr>
          <w:lang w:val="en-US"/>
        </w:rPr>
      </w:pPr>
    </w:p>
    <w:p w14:paraId="6508C030" w14:textId="77777777" w:rsidR="00431865" w:rsidRDefault="00431865" w:rsidP="00256D8F">
      <w:pPr>
        <w:rPr>
          <w:lang w:val="en-US"/>
        </w:rPr>
      </w:pPr>
    </w:p>
    <w:p w14:paraId="76FEB92D" w14:textId="77777777" w:rsidR="00431865" w:rsidRDefault="00431865" w:rsidP="00256D8F">
      <w:pPr>
        <w:rPr>
          <w:lang w:val="en-US"/>
        </w:rPr>
      </w:pPr>
    </w:p>
    <w:p w14:paraId="3E986EFF" w14:textId="77777777" w:rsidR="00431865" w:rsidRDefault="00431865" w:rsidP="00256D8F">
      <w:pPr>
        <w:rPr>
          <w:lang w:val="en-US"/>
        </w:rPr>
      </w:pPr>
    </w:p>
    <w:p w14:paraId="4EFF29E0" w14:textId="77777777" w:rsidR="00431865" w:rsidRDefault="00431865" w:rsidP="00256D8F">
      <w:pPr>
        <w:rPr>
          <w:lang w:val="en-US"/>
        </w:rPr>
      </w:pPr>
    </w:p>
    <w:p w14:paraId="5E3396DB" w14:textId="77777777" w:rsidR="00431865" w:rsidRDefault="00431865" w:rsidP="00256D8F">
      <w:pPr>
        <w:rPr>
          <w:lang w:val="en-US"/>
        </w:rPr>
      </w:pPr>
    </w:p>
    <w:p w14:paraId="3C421277" w14:textId="77777777" w:rsidR="00431865" w:rsidRDefault="00431865" w:rsidP="00256D8F">
      <w:pPr>
        <w:rPr>
          <w:lang w:val="en-US"/>
        </w:rPr>
      </w:pPr>
    </w:p>
    <w:p w14:paraId="04D86191" w14:textId="77777777" w:rsidR="00431865" w:rsidRDefault="00431865" w:rsidP="00256D8F">
      <w:pPr>
        <w:rPr>
          <w:lang w:val="en-US"/>
        </w:rPr>
      </w:pPr>
    </w:p>
    <w:p w14:paraId="627EFE58" w14:textId="77777777" w:rsidR="00431865" w:rsidRPr="00431865" w:rsidRDefault="00431865" w:rsidP="00431865">
      <w:pPr>
        <w:rPr>
          <w:lang w:val="en-US"/>
        </w:rPr>
      </w:pPr>
    </w:p>
    <w:p w14:paraId="04F06B4A" w14:textId="14E74215" w:rsidR="00336B48" w:rsidRPr="00E90850" w:rsidRDefault="00AF07BA" w:rsidP="00AF07BA">
      <w:pPr>
        <w:spacing w:after="0" w:line="240" w:lineRule="auto"/>
        <w:jc w:val="center"/>
        <w:rPr>
          <w:rFonts w:ascii="Century Gothic" w:eastAsiaTheme="majorEastAsia" w:hAnsi="Century Gothic" w:cstheme="majorBidi"/>
          <w:b/>
          <w:color w:val="10478F"/>
          <w:sz w:val="56"/>
          <w:szCs w:val="56"/>
          <w:lang w:val="fr-BE"/>
        </w:rPr>
      </w:pPr>
      <w:r w:rsidRPr="00E90850">
        <w:rPr>
          <w:rFonts w:ascii="Century Gothic" w:eastAsiaTheme="majorEastAsia" w:hAnsi="Century Gothic" w:cstheme="majorBidi"/>
          <w:b/>
          <w:color w:val="10478F"/>
          <w:sz w:val="56"/>
          <w:szCs w:val="56"/>
          <w:lang w:val="fr-BE"/>
        </w:rPr>
        <w:t>ARBITRAL AWARD</w:t>
      </w:r>
      <w:r w:rsidR="00336B48" w:rsidRPr="00E90850">
        <w:rPr>
          <w:rFonts w:ascii="Century Gothic" w:hAnsi="Century Gothic"/>
          <w:sz w:val="56"/>
          <w:szCs w:val="56"/>
        </w:rPr>
        <w:br w:type="page"/>
      </w:r>
    </w:p>
    <w:p w14:paraId="477A3C32" w14:textId="77777777" w:rsidR="00AF07BA" w:rsidRPr="00E90850" w:rsidRDefault="00AF07BA" w:rsidP="00AF07BA">
      <w:pPr>
        <w:jc w:val="center"/>
        <w:rPr>
          <w:rFonts w:ascii="Century Gothic" w:eastAsiaTheme="majorEastAsia" w:hAnsi="Century Gothic" w:cstheme="majorBidi"/>
          <w:b/>
          <w:color w:val="10478F"/>
          <w:szCs w:val="20"/>
          <w:u w:val="single"/>
          <w:lang w:val="fr-BE"/>
        </w:rPr>
      </w:pPr>
      <w:r w:rsidRPr="00E90850">
        <w:rPr>
          <w:rFonts w:ascii="Century Gothic" w:eastAsiaTheme="majorEastAsia" w:hAnsi="Century Gothic" w:cstheme="majorBidi"/>
          <w:b/>
          <w:color w:val="10478F"/>
          <w:szCs w:val="20"/>
          <w:u w:val="single"/>
          <w:lang w:val="fr-BE"/>
        </w:rPr>
        <w:lastRenderedPageBreak/>
        <w:t>CEPANI ARBITRATION n°22</w:t>
      </w:r>
      <w:r w:rsidRPr="00E90850">
        <w:rPr>
          <w:rFonts w:ascii="Century Gothic" w:eastAsiaTheme="majorEastAsia" w:hAnsi="Century Gothic" w:cstheme="majorBidi"/>
          <w:b/>
          <w:color w:val="10478F"/>
          <w:szCs w:val="20"/>
          <w:highlight w:val="yellow"/>
          <w:u w:val="single"/>
          <w:lang w:val="fr-BE"/>
        </w:rPr>
        <w:t>…</w:t>
      </w:r>
    </w:p>
    <w:p w14:paraId="1AF6C9DE" w14:textId="05E2A9D3" w:rsidR="00AF07BA" w:rsidRPr="00E90850" w:rsidRDefault="00AF07BA" w:rsidP="00AF07BA">
      <w:pPr>
        <w:jc w:val="center"/>
        <w:rPr>
          <w:rFonts w:ascii="Century Gothic" w:eastAsiaTheme="majorEastAsia" w:hAnsi="Century Gothic" w:cstheme="majorBidi"/>
          <w:b/>
          <w:iCs/>
          <w:color w:val="10478F"/>
          <w:szCs w:val="20"/>
          <w:lang w:val="en-US"/>
        </w:rPr>
      </w:pPr>
      <w:r w:rsidRPr="00E90850">
        <w:rPr>
          <w:rFonts w:ascii="Century Gothic" w:eastAsiaTheme="majorEastAsia" w:hAnsi="Century Gothic" w:cstheme="majorBidi"/>
          <w:b/>
          <w:iCs/>
          <w:color w:val="10478F"/>
          <w:szCs w:val="20"/>
          <w:lang w:val="en-US"/>
        </w:rPr>
        <w:t>following the</w:t>
      </w:r>
      <w:r w:rsidR="00794780" w:rsidRPr="00E90850">
        <w:rPr>
          <w:rFonts w:ascii="Century Gothic" w:eastAsiaTheme="majorEastAsia" w:hAnsi="Century Gothic" w:cstheme="majorBidi"/>
          <w:b/>
          <w:iCs/>
          <w:color w:val="10478F"/>
          <w:szCs w:val="20"/>
          <w:lang w:val="en-US"/>
        </w:rPr>
        <w:t xml:space="preserve"> </w:t>
      </w:r>
      <w:r w:rsidRPr="00E90850">
        <w:rPr>
          <w:rFonts w:ascii="Century Gothic" w:eastAsiaTheme="majorEastAsia" w:hAnsi="Century Gothic" w:cstheme="majorBidi"/>
          <w:b/>
          <w:iCs/>
          <w:color w:val="10478F"/>
          <w:szCs w:val="20"/>
          <w:lang w:val="en-US"/>
        </w:rPr>
        <w:t xml:space="preserve">CEPANI </w:t>
      </w:r>
      <w:r w:rsidR="00794780" w:rsidRPr="00E90850">
        <w:rPr>
          <w:rFonts w:ascii="Century Gothic" w:eastAsiaTheme="majorEastAsia" w:hAnsi="Century Gothic" w:cstheme="majorBidi"/>
          <w:b/>
          <w:iCs/>
          <w:color w:val="10478F"/>
          <w:szCs w:val="20"/>
          <w:lang w:val="en-US"/>
        </w:rPr>
        <w:t xml:space="preserve">Arbitration Rules </w:t>
      </w:r>
      <w:r w:rsidRPr="00E90850">
        <w:rPr>
          <w:rFonts w:ascii="Century Gothic" w:eastAsiaTheme="majorEastAsia" w:hAnsi="Century Gothic" w:cstheme="majorBidi"/>
          <w:b/>
          <w:iCs/>
          <w:color w:val="10478F"/>
          <w:szCs w:val="20"/>
          <w:lang w:val="en-US"/>
        </w:rPr>
        <w:t>in force as from the 1</w:t>
      </w:r>
      <w:r w:rsidRPr="00E90850">
        <w:rPr>
          <w:rFonts w:ascii="Century Gothic" w:eastAsiaTheme="majorEastAsia" w:hAnsi="Century Gothic" w:cstheme="majorBidi"/>
          <w:b/>
          <w:iCs/>
          <w:color w:val="10478F"/>
          <w:szCs w:val="20"/>
          <w:vertAlign w:val="superscript"/>
          <w:lang w:val="en-US"/>
        </w:rPr>
        <w:t>st</w:t>
      </w:r>
      <w:r w:rsidR="00794780" w:rsidRPr="00E90850">
        <w:rPr>
          <w:rFonts w:ascii="Century Gothic" w:eastAsiaTheme="majorEastAsia" w:hAnsi="Century Gothic" w:cstheme="majorBidi"/>
          <w:b/>
          <w:iCs/>
          <w:color w:val="10478F"/>
          <w:szCs w:val="20"/>
          <w:lang w:val="en-US"/>
        </w:rPr>
        <w:t xml:space="preserve"> </w:t>
      </w:r>
      <w:r w:rsidRPr="00E90850">
        <w:rPr>
          <w:rFonts w:ascii="Century Gothic" w:eastAsiaTheme="majorEastAsia" w:hAnsi="Century Gothic" w:cstheme="majorBidi"/>
          <w:b/>
          <w:iCs/>
          <w:color w:val="10478F"/>
          <w:szCs w:val="20"/>
          <w:lang w:val="en-US"/>
        </w:rPr>
        <w:t>of January 2023</w:t>
      </w:r>
    </w:p>
    <w:p w14:paraId="7AE04BF9" w14:textId="77777777" w:rsidR="00336B48" w:rsidRPr="00E90850" w:rsidRDefault="00336B48" w:rsidP="00336B48">
      <w:pPr>
        <w:rPr>
          <w:rFonts w:ascii="Century Gothic" w:hAnsi="Century Gothic"/>
          <w:szCs w:val="20"/>
          <w:lang w:val="en-US"/>
        </w:rPr>
      </w:pPr>
    </w:p>
    <w:p w14:paraId="6A1E29C7" w14:textId="77777777" w:rsidR="00336B48" w:rsidRPr="00E90850" w:rsidRDefault="00336B48" w:rsidP="00336B48">
      <w:pPr>
        <w:rPr>
          <w:rFonts w:ascii="Century Gothic" w:hAnsi="Century Gothic"/>
          <w:szCs w:val="20"/>
        </w:rPr>
      </w:pPr>
    </w:p>
    <w:p w14:paraId="3E6E4EE6" w14:textId="11E5B4AE" w:rsidR="00AF07BA" w:rsidRPr="00E90850" w:rsidRDefault="00AF07BA" w:rsidP="00AF07BA">
      <w:pPr>
        <w:pStyle w:val="Heading3"/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</w:pPr>
      <w:r w:rsidRPr="00E90850">
        <w:rPr>
          <w:rFonts w:ascii="Century Gothic" w:eastAsiaTheme="minorHAnsi" w:hAnsi="Century Gothic" w:cstheme="minorBidi"/>
          <w:bCs/>
          <w:color w:val="2C2F35"/>
          <w:sz w:val="20"/>
          <w:szCs w:val="20"/>
          <w:highlight w:val="yellow"/>
        </w:rPr>
        <w:t>X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 xml:space="preserve">, with registered address at 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X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 xml:space="preserve">. </w:t>
      </w:r>
    </w:p>
    <w:p w14:paraId="284156D4" w14:textId="7B4A370F" w:rsidR="00AF07BA" w:rsidRPr="00E90850" w:rsidRDefault="00AF07BA" w:rsidP="00AF07BA">
      <w:pPr>
        <w:pStyle w:val="Heading3"/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</w:pP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>In capacity as “Claimant</w:t>
      </w:r>
      <w:r w:rsidR="00794780"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(s)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>”, hereinafter referred to as “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…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>”.</w:t>
      </w:r>
    </w:p>
    <w:p w14:paraId="09F3861E" w14:textId="5142D364" w:rsidR="00AF07BA" w:rsidRPr="00E90850" w:rsidRDefault="00AF07BA" w:rsidP="00AF07BA">
      <w:pPr>
        <w:pStyle w:val="Heading3"/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</w:pP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 xml:space="preserve">Represented by: 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  <w:u w:val="single"/>
        </w:rPr>
        <w:t>Mr.</w:t>
      </w:r>
      <w:r w:rsidR="00794780"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  <w:u w:val="single"/>
        </w:rPr>
        <w:t>/Ms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  <w:u w:val="single"/>
        </w:rPr>
        <w:t xml:space="preserve"> X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>, Attorney</w:t>
      </w:r>
      <w:r w:rsidR="00794780"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(s)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 xml:space="preserve"> at law, having 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his/her</w:t>
      </w:r>
      <w:r w:rsidR="00794780"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/their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 xml:space="preserve"> office at 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X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>.</w:t>
      </w:r>
    </w:p>
    <w:p w14:paraId="01AEB7CC" w14:textId="36B2F1D0" w:rsidR="00336B48" w:rsidRPr="00E90850" w:rsidRDefault="00336B48" w:rsidP="00AF07BA">
      <w:pPr>
        <w:pStyle w:val="Heading3"/>
        <w:rPr>
          <w:rFonts w:ascii="Century Gothic" w:hAnsi="Century Gothic"/>
          <w:sz w:val="20"/>
          <w:szCs w:val="20"/>
        </w:rPr>
      </w:pPr>
      <w:r w:rsidRPr="00E90850">
        <w:rPr>
          <w:rFonts w:ascii="Century Gothic" w:hAnsi="Century Gothic"/>
          <w:sz w:val="20"/>
          <w:szCs w:val="20"/>
        </w:rPr>
        <w:t>vs.</w:t>
      </w:r>
    </w:p>
    <w:p w14:paraId="67A13A3A" w14:textId="77777777" w:rsidR="00794780" w:rsidRPr="00E90850" w:rsidRDefault="00794780" w:rsidP="00794780">
      <w:pPr>
        <w:pStyle w:val="Heading3"/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</w:pPr>
      <w:r w:rsidRPr="00E90850">
        <w:rPr>
          <w:rFonts w:ascii="Century Gothic" w:eastAsiaTheme="minorHAnsi" w:hAnsi="Century Gothic" w:cstheme="minorBidi"/>
          <w:bCs/>
          <w:color w:val="2C2F35"/>
          <w:sz w:val="20"/>
          <w:szCs w:val="20"/>
          <w:highlight w:val="yellow"/>
        </w:rPr>
        <w:t>X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 xml:space="preserve">, with registered address at 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X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 xml:space="preserve">. </w:t>
      </w:r>
    </w:p>
    <w:p w14:paraId="2F43A3F4" w14:textId="77FD798D" w:rsidR="00794780" w:rsidRPr="00E90850" w:rsidRDefault="00794780" w:rsidP="00794780">
      <w:pPr>
        <w:pStyle w:val="Heading3"/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</w:pP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>In capacity as “Respondent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(s)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>”, hereinafter referred to as “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…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>”.</w:t>
      </w:r>
    </w:p>
    <w:p w14:paraId="50F59C29" w14:textId="77777777" w:rsidR="00794780" w:rsidRPr="00E90850" w:rsidRDefault="00794780" w:rsidP="00794780">
      <w:pPr>
        <w:pStyle w:val="Heading3"/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</w:pP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 xml:space="preserve">Represented by: 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  <w:u w:val="single"/>
        </w:rPr>
        <w:t>Mr./Ms X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>, Attorney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(s)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 xml:space="preserve"> at law, having 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his/her/their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 xml:space="preserve"> office at 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X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>.</w:t>
      </w:r>
    </w:p>
    <w:p w14:paraId="2C28730B" w14:textId="77777777" w:rsidR="00AF07BA" w:rsidRPr="00E90850" w:rsidRDefault="00AF07BA" w:rsidP="00AF07BA">
      <w:pPr>
        <w:rPr>
          <w:rFonts w:ascii="Century Gothic" w:hAnsi="Century Gothic"/>
          <w:szCs w:val="20"/>
        </w:rPr>
      </w:pPr>
    </w:p>
    <w:p w14:paraId="3B8E8D62" w14:textId="6BCFDFD8" w:rsidR="00336B48" w:rsidRPr="00E90850" w:rsidRDefault="00336B48" w:rsidP="00336B48">
      <w:pPr>
        <w:pStyle w:val="Heading3"/>
        <w:jc w:val="center"/>
        <w:rPr>
          <w:rFonts w:ascii="Century Gothic" w:hAnsi="Century Gothic"/>
          <w:sz w:val="20"/>
          <w:szCs w:val="20"/>
          <w:lang w:val="en-GB"/>
        </w:rPr>
      </w:pPr>
      <w:r w:rsidRPr="00E90850">
        <w:rPr>
          <w:rFonts w:ascii="Century Gothic" w:hAnsi="Century Gothic"/>
          <w:sz w:val="20"/>
          <w:szCs w:val="20"/>
          <w:lang w:val="en-GB"/>
        </w:rPr>
        <w:t>● ● ●</w:t>
      </w:r>
    </w:p>
    <w:p w14:paraId="2F03CDE2" w14:textId="77777777" w:rsidR="00336B48" w:rsidRPr="00E90850" w:rsidRDefault="00336B48" w:rsidP="00336B48">
      <w:pPr>
        <w:rPr>
          <w:rFonts w:ascii="Century Gothic" w:hAnsi="Century Gothic"/>
          <w:szCs w:val="20"/>
        </w:rPr>
      </w:pPr>
    </w:p>
    <w:p w14:paraId="6599FC3A" w14:textId="77777777" w:rsidR="00AF07BA" w:rsidRPr="00E90850" w:rsidRDefault="00AF07BA" w:rsidP="00AF07BA">
      <w:pPr>
        <w:pStyle w:val="Heading4"/>
        <w:jc w:val="center"/>
        <w:rPr>
          <w:rFonts w:ascii="Century Gothic" w:hAnsi="Century Gothic"/>
          <w:szCs w:val="20"/>
        </w:rPr>
      </w:pPr>
      <w:r w:rsidRPr="00E90850">
        <w:rPr>
          <w:rFonts w:ascii="Century Gothic" w:hAnsi="Century Gothic"/>
          <w:szCs w:val="20"/>
        </w:rPr>
        <w:t>The Arbitral Tribunal:</w:t>
      </w:r>
    </w:p>
    <w:p w14:paraId="5F6E316F" w14:textId="77777777" w:rsidR="00AF07BA" w:rsidRPr="00E90850" w:rsidRDefault="00AF07BA" w:rsidP="00AF07BA">
      <w:pPr>
        <w:jc w:val="center"/>
        <w:rPr>
          <w:rFonts w:ascii="Century Gothic" w:hAnsi="Century Gothic"/>
          <w:szCs w:val="20"/>
        </w:rPr>
      </w:pPr>
    </w:p>
    <w:p w14:paraId="34128964" w14:textId="03F44AA6" w:rsidR="00AF07BA" w:rsidRPr="00E90850" w:rsidRDefault="00AF07BA" w:rsidP="00AF07BA">
      <w:pPr>
        <w:jc w:val="center"/>
        <w:rPr>
          <w:rFonts w:ascii="Century Gothic" w:hAnsi="Century Gothic"/>
          <w:szCs w:val="20"/>
        </w:rPr>
      </w:pPr>
      <w:r w:rsidRPr="00E90850">
        <w:rPr>
          <w:rFonts w:ascii="Century Gothic" w:hAnsi="Century Gothic"/>
          <w:szCs w:val="20"/>
        </w:rPr>
        <w:t>Mr.</w:t>
      </w:r>
      <w:r w:rsidR="00E90850" w:rsidRPr="00E90850">
        <w:rPr>
          <w:rFonts w:ascii="Century Gothic" w:hAnsi="Century Gothic"/>
          <w:szCs w:val="20"/>
        </w:rPr>
        <w:t>/ Ms.</w:t>
      </w:r>
      <w:r w:rsidRPr="00E90850">
        <w:rPr>
          <w:rFonts w:ascii="Century Gothic" w:hAnsi="Century Gothic"/>
          <w:szCs w:val="20"/>
        </w:rPr>
        <w:t xml:space="preserve"> </w:t>
      </w:r>
      <w:r w:rsidRPr="00E90850">
        <w:rPr>
          <w:rFonts w:ascii="Century Gothic" w:hAnsi="Century Gothic"/>
          <w:szCs w:val="20"/>
          <w:highlight w:val="yellow"/>
        </w:rPr>
        <w:t>X</w:t>
      </w:r>
      <w:r w:rsidRPr="00E90850">
        <w:rPr>
          <w:rFonts w:ascii="Century Gothic" w:hAnsi="Century Gothic"/>
          <w:szCs w:val="20"/>
        </w:rPr>
        <w:t>, Chair</w:t>
      </w:r>
      <w:r w:rsidRPr="00E90850">
        <w:rPr>
          <w:rFonts w:ascii="Century Gothic" w:hAnsi="Century Gothic"/>
          <w:szCs w:val="20"/>
          <w:highlight w:val="yellow"/>
        </w:rPr>
        <w:t>/</w:t>
      </w:r>
      <w:r w:rsidRPr="00E90850">
        <w:rPr>
          <w:rFonts w:ascii="Century Gothic" w:hAnsi="Century Gothic"/>
          <w:szCs w:val="20"/>
        </w:rPr>
        <w:t>Sole Arbitrator</w:t>
      </w:r>
      <w:r w:rsidRPr="00E90850">
        <w:rPr>
          <w:rFonts w:ascii="Century Gothic" w:hAnsi="Century Gothic"/>
          <w:szCs w:val="20"/>
        </w:rPr>
        <w:br/>
        <w:t xml:space="preserve">Mr. </w:t>
      </w:r>
      <w:r w:rsidR="006A3D62">
        <w:rPr>
          <w:rFonts w:ascii="Century Gothic" w:hAnsi="Century Gothic"/>
          <w:szCs w:val="20"/>
        </w:rPr>
        <w:t>/ Ms.</w:t>
      </w:r>
      <w:r w:rsidRPr="00E90850">
        <w:rPr>
          <w:rFonts w:ascii="Century Gothic" w:hAnsi="Century Gothic"/>
          <w:szCs w:val="20"/>
        </w:rPr>
        <w:t xml:space="preserve"> </w:t>
      </w:r>
      <w:r w:rsidRPr="00E90850">
        <w:rPr>
          <w:rFonts w:ascii="Century Gothic" w:hAnsi="Century Gothic"/>
          <w:szCs w:val="20"/>
          <w:highlight w:val="yellow"/>
        </w:rPr>
        <w:t>X</w:t>
      </w:r>
      <w:r w:rsidRPr="00E90850">
        <w:rPr>
          <w:rFonts w:ascii="Century Gothic" w:hAnsi="Century Gothic"/>
          <w:szCs w:val="20"/>
        </w:rPr>
        <w:t xml:space="preserve"> , Co-arbitrator</w:t>
      </w:r>
      <w:r w:rsidRPr="00E90850">
        <w:rPr>
          <w:rFonts w:ascii="Century Gothic" w:hAnsi="Century Gothic"/>
          <w:szCs w:val="20"/>
        </w:rPr>
        <w:br/>
        <w:t>Mr.</w:t>
      </w:r>
      <w:r w:rsidR="006A3D62">
        <w:rPr>
          <w:rFonts w:ascii="Century Gothic" w:hAnsi="Century Gothic"/>
          <w:szCs w:val="20"/>
        </w:rPr>
        <w:t>/ Ms.</w:t>
      </w:r>
      <w:r w:rsidRPr="00E90850">
        <w:rPr>
          <w:rFonts w:ascii="Century Gothic" w:hAnsi="Century Gothic"/>
          <w:szCs w:val="20"/>
        </w:rPr>
        <w:t xml:space="preserve">  </w:t>
      </w:r>
      <w:r w:rsidRPr="00E90850">
        <w:rPr>
          <w:rFonts w:ascii="Century Gothic" w:hAnsi="Century Gothic"/>
          <w:szCs w:val="20"/>
          <w:highlight w:val="yellow"/>
        </w:rPr>
        <w:t>X</w:t>
      </w:r>
      <w:r w:rsidRPr="00E90850">
        <w:rPr>
          <w:rFonts w:ascii="Century Gothic" w:hAnsi="Century Gothic"/>
          <w:szCs w:val="20"/>
        </w:rPr>
        <w:t xml:space="preserve"> , Co-arbitrator</w:t>
      </w:r>
    </w:p>
    <w:p w14:paraId="430DD057" w14:textId="77777777" w:rsidR="00AF07BA" w:rsidRPr="00E93328" w:rsidRDefault="00AF07BA" w:rsidP="00AF07BA">
      <w:pPr>
        <w:rPr>
          <w:rFonts w:ascii="Century Gothic" w:hAnsi="Century Gothic"/>
          <w:szCs w:val="20"/>
        </w:rPr>
      </w:pPr>
    </w:p>
    <w:p w14:paraId="03FE6FB4" w14:textId="77777777" w:rsidR="00AF07BA" w:rsidRPr="00E93328" w:rsidRDefault="00AF07BA" w:rsidP="00AF07BA">
      <w:pPr>
        <w:jc w:val="center"/>
        <w:rPr>
          <w:rFonts w:ascii="Century Gothic" w:hAnsi="Century Gothic"/>
          <w:szCs w:val="20"/>
        </w:rPr>
      </w:pPr>
    </w:p>
    <w:p w14:paraId="456C542E" w14:textId="650F5863" w:rsidR="00804DD4" w:rsidRPr="00E93328" w:rsidRDefault="00AF07BA" w:rsidP="00E90850">
      <w:pPr>
        <w:spacing w:line="480" w:lineRule="auto"/>
        <w:jc w:val="center"/>
        <w:rPr>
          <w:rFonts w:ascii="Century Gothic" w:hAnsi="Century Gothic"/>
          <w:szCs w:val="20"/>
        </w:rPr>
      </w:pPr>
      <w:r w:rsidRPr="00E93328">
        <w:rPr>
          <w:rFonts w:ascii="Century Gothic" w:hAnsi="Century Gothic"/>
          <w:szCs w:val="20"/>
        </w:rPr>
        <w:t xml:space="preserve">Place of the arbitration:  </w:t>
      </w:r>
      <w:r w:rsidRPr="00E93328">
        <w:rPr>
          <w:rFonts w:ascii="Century Gothic" w:hAnsi="Century Gothic"/>
          <w:szCs w:val="20"/>
          <w:highlight w:val="yellow"/>
        </w:rPr>
        <w:t>X</w:t>
      </w:r>
      <w:r w:rsidRPr="00E93328">
        <w:rPr>
          <w:rFonts w:ascii="Century Gothic" w:hAnsi="Century Gothic"/>
          <w:szCs w:val="20"/>
        </w:rPr>
        <w:br/>
        <w:t xml:space="preserve">Date of the </w:t>
      </w:r>
      <w:r w:rsidR="00794780" w:rsidRPr="00E93328">
        <w:rPr>
          <w:rFonts w:ascii="Century Gothic" w:hAnsi="Century Gothic"/>
          <w:szCs w:val="20"/>
        </w:rPr>
        <w:t xml:space="preserve">Arbitral </w:t>
      </w:r>
      <w:r w:rsidRPr="00E93328">
        <w:rPr>
          <w:rFonts w:ascii="Century Gothic" w:hAnsi="Century Gothic"/>
          <w:szCs w:val="20"/>
        </w:rPr>
        <w:t xml:space="preserve">Award: </w:t>
      </w:r>
      <w:r w:rsidRPr="00E93328">
        <w:rPr>
          <w:rFonts w:ascii="Century Gothic" w:hAnsi="Century Gothic"/>
          <w:szCs w:val="20"/>
          <w:highlight w:val="yellow"/>
        </w:rPr>
        <w:t>[…]</w:t>
      </w:r>
    </w:p>
    <w:p w14:paraId="43FB7D37" w14:textId="7092DC90" w:rsidR="00804DD4" w:rsidRDefault="00804DD4">
      <w:pPr>
        <w:spacing w:after="0" w:line="240" w:lineRule="auto"/>
        <w:rPr>
          <w:highlight w:val="yellow"/>
        </w:rPr>
        <w:sectPr w:rsidR="00804DD4" w:rsidSect="005447E8">
          <w:headerReference w:type="even" r:id="rId7"/>
          <w:headerReference w:type="default" r:id="rId8"/>
          <w:headerReference w:type="first" r:id="rId9"/>
          <w:pgSz w:w="11906" w:h="16838"/>
          <w:pgMar w:top="2784" w:right="1440" w:bottom="2817" w:left="1440" w:header="708" w:footer="708" w:gutter="0"/>
          <w:cols w:space="708"/>
          <w:docGrid w:linePitch="360"/>
        </w:sectPr>
      </w:pPr>
    </w:p>
    <w:p w14:paraId="396FF226" w14:textId="77777777" w:rsidR="00804DD4" w:rsidRDefault="00804DD4">
      <w:pPr>
        <w:spacing w:after="0" w:line="240" w:lineRule="auto"/>
        <w:rPr>
          <w:highlight w:val="yellow"/>
        </w:rPr>
      </w:pPr>
    </w:p>
    <w:p w14:paraId="631689A6" w14:textId="7CCB8823" w:rsidR="00431865" w:rsidRPr="00431865" w:rsidRDefault="00431865" w:rsidP="00804DD4"/>
    <w:sectPr w:rsidR="00431865" w:rsidRPr="00431865" w:rsidSect="005447E8">
      <w:headerReference w:type="default" r:id="rId10"/>
      <w:pgSz w:w="11906" w:h="16838"/>
      <w:pgMar w:top="2784" w:right="1440" w:bottom="28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260D1" w14:textId="77777777" w:rsidR="00E27CEB" w:rsidRDefault="00E27CEB" w:rsidP="007D2CBB">
      <w:pPr>
        <w:spacing w:after="0" w:line="240" w:lineRule="auto"/>
      </w:pPr>
      <w:r>
        <w:separator/>
      </w:r>
    </w:p>
  </w:endnote>
  <w:endnote w:type="continuationSeparator" w:id="0">
    <w:p w14:paraId="23E5E67F" w14:textId="77777777" w:rsidR="00E27CEB" w:rsidRDefault="00E27CEB" w:rsidP="007D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C3869" w14:textId="77777777" w:rsidR="00E27CEB" w:rsidRDefault="00E27CEB" w:rsidP="007D2CBB">
      <w:pPr>
        <w:spacing w:after="0" w:line="240" w:lineRule="auto"/>
      </w:pPr>
      <w:r>
        <w:separator/>
      </w:r>
    </w:p>
  </w:footnote>
  <w:footnote w:type="continuationSeparator" w:id="0">
    <w:p w14:paraId="0816C2EA" w14:textId="77777777" w:rsidR="00E27CEB" w:rsidRDefault="00E27CEB" w:rsidP="007D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5E293" w14:textId="77777777" w:rsidR="007D2CBB" w:rsidRDefault="00000000">
    <w:pPr>
      <w:pStyle w:val="Header"/>
    </w:pPr>
    <w:r>
      <w:rPr>
        <w:noProof/>
      </w:rPr>
      <w:pict w14:anchorId="2DC21B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6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C1578" w14:textId="77777777" w:rsidR="007D2CBB" w:rsidRDefault="00000000">
    <w:pPr>
      <w:pStyle w:val="Header"/>
    </w:pPr>
    <w:r>
      <w:rPr>
        <w:noProof/>
      </w:rPr>
      <w:pict w14:anchorId="47C9B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6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FABA8" w14:textId="77777777" w:rsidR="007D2CBB" w:rsidRDefault="00000000">
    <w:pPr>
      <w:pStyle w:val="Header"/>
    </w:pPr>
    <w:r>
      <w:rPr>
        <w:noProof/>
      </w:rPr>
      <w:pict w14:anchorId="4D72F2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5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334A8" w14:textId="5DD7FBE1" w:rsidR="00804DD4" w:rsidRDefault="00804D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65"/>
    <w:rsid w:val="00024AAF"/>
    <w:rsid w:val="00090D68"/>
    <w:rsid w:val="000B312D"/>
    <w:rsid w:val="000D5E09"/>
    <w:rsid w:val="00104515"/>
    <w:rsid w:val="001E4DA6"/>
    <w:rsid w:val="00256D8F"/>
    <w:rsid w:val="002F72D5"/>
    <w:rsid w:val="00336B48"/>
    <w:rsid w:val="0035321B"/>
    <w:rsid w:val="003C007B"/>
    <w:rsid w:val="003D11EC"/>
    <w:rsid w:val="00431865"/>
    <w:rsid w:val="004449BB"/>
    <w:rsid w:val="00470048"/>
    <w:rsid w:val="00510264"/>
    <w:rsid w:val="005447E8"/>
    <w:rsid w:val="00664728"/>
    <w:rsid w:val="006A3D62"/>
    <w:rsid w:val="00794780"/>
    <w:rsid w:val="007A316E"/>
    <w:rsid w:val="007D2CBB"/>
    <w:rsid w:val="00804DD4"/>
    <w:rsid w:val="008311FE"/>
    <w:rsid w:val="0083722E"/>
    <w:rsid w:val="00846619"/>
    <w:rsid w:val="0086516A"/>
    <w:rsid w:val="00881E20"/>
    <w:rsid w:val="009548C1"/>
    <w:rsid w:val="00A32812"/>
    <w:rsid w:val="00A4676A"/>
    <w:rsid w:val="00A70C24"/>
    <w:rsid w:val="00AD23CE"/>
    <w:rsid w:val="00AF07BA"/>
    <w:rsid w:val="00B252D1"/>
    <w:rsid w:val="00B420F9"/>
    <w:rsid w:val="00B65745"/>
    <w:rsid w:val="00C51B04"/>
    <w:rsid w:val="00C62B20"/>
    <w:rsid w:val="00CE6AFB"/>
    <w:rsid w:val="00CF2CED"/>
    <w:rsid w:val="00D419A9"/>
    <w:rsid w:val="00DD6A33"/>
    <w:rsid w:val="00E27CEB"/>
    <w:rsid w:val="00E45549"/>
    <w:rsid w:val="00E57DE1"/>
    <w:rsid w:val="00E60878"/>
    <w:rsid w:val="00E90850"/>
    <w:rsid w:val="00E93328"/>
    <w:rsid w:val="00FC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78CDE3D"/>
  <w15:chartTrackingRefBased/>
  <w15:docId w15:val="{0E31C97F-0A79-E242-AB2D-EEC39FC8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64"/>
    <w:pPr>
      <w:spacing w:after="200" w:line="312" w:lineRule="auto"/>
    </w:pPr>
    <w:rPr>
      <w:rFonts w:ascii="Arial" w:hAnsi="Arial"/>
      <w:color w:val="2C2F3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E20"/>
    <w:pPr>
      <w:keepNext/>
      <w:keepLines/>
      <w:spacing w:before="360" w:after="360" w:line="240" w:lineRule="auto"/>
      <w:outlineLvl w:val="0"/>
    </w:pPr>
    <w:rPr>
      <w:rFonts w:eastAsiaTheme="majorEastAsia" w:cstheme="majorBidi"/>
      <w:b/>
      <w:color w:val="10478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76A"/>
    <w:pPr>
      <w:keepNext/>
      <w:keepLines/>
      <w:spacing w:before="120" w:after="360"/>
      <w:outlineLvl w:val="1"/>
    </w:pPr>
    <w:rPr>
      <w:rFonts w:eastAsiaTheme="majorEastAsia" w:cstheme="majorBidi"/>
      <w:b/>
      <w:color w:val="10478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16A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10478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CBB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Cs/>
      <w:color w:val="10478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E20"/>
    <w:rPr>
      <w:rFonts w:ascii="Arial" w:eastAsiaTheme="majorEastAsia" w:hAnsi="Arial" w:cstheme="majorBidi"/>
      <w:b/>
      <w:color w:val="10478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676A"/>
    <w:rPr>
      <w:rFonts w:ascii="Arial" w:eastAsiaTheme="majorEastAsia" w:hAnsi="Arial" w:cstheme="majorBidi"/>
      <w:b/>
      <w:color w:val="10478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16A"/>
    <w:rPr>
      <w:rFonts w:ascii="Arial" w:eastAsiaTheme="majorEastAsia" w:hAnsi="Arial" w:cstheme="majorBidi"/>
      <w:b/>
      <w:color w:val="10478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D2CBB"/>
    <w:rPr>
      <w:rFonts w:ascii="Arial" w:eastAsiaTheme="majorEastAsia" w:hAnsi="Arial" w:cstheme="majorBidi"/>
      <w:b/>
      <w:iCs/>
      <w:color w:val="10478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D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BB"/>
  </w:style>
  <w:style w:type="paragraph" w:styleId="Footer">
    <w:name w:val="footer"/>
    <w:basedOn w:val="Normal"/>
    <w:link w:val="Foot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BB"/>
  </w:style>
  <w:style w:type="paragraph" w:styleId="Revision">
    <w:name w:val="Revision"/>
    <w:hidden/>
    <w:uiPriority w:val="99"/>
    <w:semiHidden/>
    <w:rsid w:val="00794780"/>
    <w:rPr>
      <w:rFonts w:ascii="Arial" w:hAnsi="Arial"/>
      <w:color w:val="2C2F35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64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72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728"/>
    <w:rPr>
      <w:rFonts w:ascii="Arial" w:hAnsi="Arial"/>
      <w:color w:val="2C2F3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728"/>
    <w:rPr>
      <w:rFonts w:ascii="Arial" w:hAnsi="Arial"/>
      <w:b/>
      <w:bCs/>
      <w:color w:val="2C2F3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07603-B380-48EF-A226-6DBDA38F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Hellin</dc:creator>
  <cp:keywords/>
  <dc:description/>
  <cp:lastModifiedBy>Astrid Moreau</cp:lastModifiedBy>
  <cp:revision>5</cp:revision>
  <dcterms:created xsi:type="dcterms:W3CDTF">2024-10-28T08:16:00Z</dcterms:created>
  <dcterms:modified xsi:type="dcterms:W3CDTF">2024-10-28T13:56:00Z</dcterms:modified>
</cp:coreProperties>
</file>