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71D02" w14:textId="77777777" w:rsidR="000871BF" w:rsidRPr="000775D5" w:rsidRDefault="00CE2746">
      <w:pPr>
        <w:rPr>
          <w:rFonts w:ascii="Century Gothic" w:hAnsi="Century Gothic"/>
          <w:i/>
          <w:iCs/>
          <w:sz w:val="20"/>
          <w:szCs w:val="20"/>
        </w:rPr>
      </w:pPr>
      <w:r w:rsidRPr="000775D5">
        <w:rPr>
          <w:rFonts w:ascii="Century Gothic" w:hAnsi="Century Gothic"/>
          <w:i/>
          <w:iCs/>
          <w:sz w:val="20"/>
          <w:szCs w:val="20"/>
        </w:rPr>
        <w:t>**</w:t>
      </w:r>
      <w:proofErr w:type="gramStart"/>
      <w:r w:rsidRPr="000775D5">
        <w:rPr>
          <w:rFonts w:ascii="Century Gothic" w:hAnsi="Century Gothic"/>
          <w:i/>
          <w:iCs/>
          <w:sz w:val="20"/>
          <w:szCs w:val="20"/>
        </w:rPr>
        <w:t>disclaimer:*</w:t>
      </w:r>
      <w:proofErr w:type="gramEnd"/>
      <w:r w:rsidRPr="000775D5">
        <w:rPr>
          <w:rFonts w:ascii="Century Gothic" w:hAnsi="Century Gothic"/>
          <w:i/>
          <w:iCs/>
          <w:sz w:val="20"/>
          <w:szCs w:val="20"/>
        </w:rPr>
        <w:t>*</w:t>
      </w:r>
    </w:p>
    <w:p w14:paraId="095F5150" w14:textId="77777777" w:rsidR="006C17B0" w:rsidRPr="000775D5" w:rsidRDefault="006C17B0" w:rsidP="006C17B0">
      <w:pPr>
        <w:rPr>
          <w:rFonts w:ascii="Century Gothic" w:hAnsi="Century Gothic"/>
          <w:i/>
          <w:iCs/>
          <w:sz w:val="20"/>
          <w:szCs w:val="20"/>
        </w:rPr>
      </w:pPr>
    </w:p>
    <w:p w14:paraId="1FB08768" w14:textId="398B91E5" w:rsidR="000871BF" w:rsidRPr="000775D5" w:rsidRDefault="00CE2746">
      <w:pPr>
        <w:rPr>
          <w:rFonts w:ascii="Century Gothic" w:hAnsi="Century Gothic"/>
          <w:i/>
          <w:iCs/>
          <w:sz w:val="20"/>
          <w:szCs w:val="20"/>
        </w:rPr>
      </w:pPr>
      <w:bookmarkStart w:id="0" w:name="_Hlk171430171"/>
      <w:bookmarkStart w:id="1" w:name="_Hlk171440023"/>
      <w:r w:rsidRPr="000775D5">
        <w:rPr>
          <w:rFonts w:ascii="Century Gothic" w:hAnsi="Century Gothic"/>
          <w:i/>
          <w:iCs/>
          <w:sz w:val="20"/>
          <w:szCs w:val="20"/>
        </w:rPr>
        <w:t xml:space="preserve">Dit </w:t>
      </w:r>
      <w:r w:rsidR="00C70F9C" w:rsidRPr="000775D5">
        <w:rPr>
          <w:rFonts w:ascii="Century Gothic" w:hAnsi="Century Gothic"/>
          <w:i/>
          <w:iCs/>
          <w:sz w:val="20"/>
          <w:szCs w:val="20"/>
        </w:rPr>
        <w:t>ontwerp</w:t>
      </w:r>
      <w:r w:rsidRPr="000775D5">
        <w:rPr>
          <w:rFonts w:ascii="Century Gothic" w:hAnsi="Century Gothic"/>
          <w:i/>
          <w:iCs/>
          <w:sz w:val="20"/>
          <w:szCs w:val="20"/>
        </w:rPr>
        <w:t xml:space="preserve"> is </w:t>
      </w:r>
      <w:r w:rsidR="003D7B56" w:rsidRPr="000775D5">
        <w:rPr>
          <w:rFonts w:ascii="Century Gothic" w:hAnsi="Century Gothic"/>
          <w:i/>
          <w:iCs/>
          <w:sz w:val="20"/>
          <w:szCs w:val="20"/>
        </w:rPr>
        <w:t xml:space="preserve">alleen bedoeld ter </w:t>
      </w:r>
      <w:r w:rsidR="006C181D" w:rsidRPr="000775D5">
        <w:rPr>
          <w:rFonts w:ascii="Century Gothic" w:hAnsi="Century Gothic"/>
          <w:i/>
          <w:iCs/>
          <w:sz w:val="20"/>
          <w:szCs w:val="20"/>
        </w:rPr>
        <w:t xml:space="preserve">informatie. </w:t>
      </w:r>
      <w:r w:rsidRPr="000775D5">
        <w:rPr>
          <w:rFonts w:ascii="Century Gothic" w:hAnsi="Century Gothic"/>
          <w:i/>
          <w:iCs/>
          <w:sz w:val="20"/>
          <w:szCs w:val="20"/>
        </w:rPr>
        <w:t xml:space="preserve">Het moet </w:t>
      </w:r>
      <w:r w:rsidR="006C181D" w:rsidRPr="000775D5">
        <w:rPr>
          <w:rFonts w:ascii="Century Gothic" w:hAnsi="Century Gothic"/>
          <w:i/>
          <w:iCs/>
          <w:sz w:val="20"/>
          <w:szCs w:val="20"/>
        </w:rPr>
        <w:t>worden</w:t>
      </w:r>
      <w:r w:rsidR="006B1648">
        <w:rPr>
          <w:rFonts w:ascii="Century Gothic" w:hAnsi="Century Gothic"/>
          <w:i/>
          <w:iCs/>
          <w:sz w:val="20"/>
          <w:szCs w:val="20"/>
        </w:rPr>
        <w:t xml:space="preserve"> nagekeken</w:t>
      </w:r>
      <w:r w:rsidRPr="000775D5">
        <w:rPr>
          <w:rFonts w:ascii="Century Gothic" w:hAnsi="Century Gothic"/>
          <w:i/>
          <w:iCs/>
          <w:sz w:val="20"/>
          <w:szCs w:val="20"/>
        </w:rPr>
        <w:t xml:space="preserve"> en goedgekeurd</w:t>
      </w:r>
      <w:r w:rsidR="008C5C06">
        <w:rPr>
          <w:rFonts w:ascii="Century Gothic" w:hAnsi="Century Gothic"/>
          <w:i/>
          <w:iCs/>
          <w:sz w:val="20"/>
          <w:szCs w:val="20"/>
        </w:rPr>
        <w:t xml:space="preserve"> alvorens te gebruiken</w:t>
      </w:r>
      <w:r w:rsidRPr="000775D5">
        <w:rPr>
          <w:rFonts w:ascii="Century Gothic" w:hAnsi="Century Gothic"/>
          <w:i/>
          <w:iCs/>
          <w:sz w:val="20"/>
          <w:szCs w:val="20"/>
        </w:rPr>
        <w:t>.</w:t>
      </w:r>
    </w:p>
    <w:bookmarkEnd w:id="0"/>
    <w:p w14:paraId="44F45ECA" w14:textId="77777777" w:rsidR="006C17B0" w:rsidRPr="000775D5" w:rsidRDefault="006C17B0" w:rsidP="00D40F7E">
      <w:pPr>
        <w:jc w:val="center"/>
        <w:rPr>
          <w:rFonts w:ascii="Century Gothic" w:hAnsi="Century Gothic"/>
          <w:b/>
          <w:bCs/>
          <w:sz w:val="20"/>
          <w:szCs w:val="20"/>
        </w:rPr>
      </w:pPr>
    </w:p>
    <w:bookmarkEnd w:id="1"/>
    <w:p w14:paraId="524764AA" w14:textId="5E20E302" w:rsidR="000871BF" w:rsidRPr="000775D5" w:rsidRDefault="006B1648">
      <w:pPr>
        <w:jc w:val="center"/>
        <w:rPr>
          <w:rFonts w:ascii="Century Gothic" w:hAnsi="Century Gothic"/>
          <w:b/>
          <w:bCs/>
          <w:sz w:val="20"/>
          <w:szCs w:val="20"/>
        </w:rPr>
      </w:pPr>
      <w:r>
        <w:rPr>
          <w:rFonts w:ascii="Century Gothic" w:hAnsi="Century Gothic"/>
          <w:b/>
          <w:bCs/>
          <w:sz w:val="20"/>
          <w:szCs w:val="20"/>
        </w:rPr>
        <w:t xml:space="preserve">ONTWERP - </w:t>
      </w:r>
      <w:r w:rsidR="00CE2746" w:rsidRPr="000775D5">
        <w:rPr>
          <w:rFonts w:ascii="Century Gothic" w:hAnsi="Century Gothic"/>
          <w:b/>
          <w:bCs/>
          <w:sz w:val="20"/>
          <w:szCs w:val="20"/>
        </w:rPr>
        <w:t xml:space="preserve">CEPANI </w:t>
      </w:r>
      <w:proofErr w:type="spellStart"/>
      <w:r w:rsidR="00D739F8">
        <w:rPr>
          <w:rFonts w:ascii="Century Gothic" w:hAnsi="Century Gothic"/>
          <w:b/>
          <w:bCs/>
          <w:sz w:val="20"/>
          <w:szCs w:val="20"/>
        </w:rPr>
        <w:t>Greener</w:t>
      </w:r>
      <w:proofErr w:type="spellEnd"/>
      <w:r w:rsidR="00D739F8">
        <w:rPr>
          <w:rFonts w:ascii="Century Gothic" w:hAnsi="Century Gothic"/>
          <w:b/>
          <w:bCs/>
          <w:sz w:val="20"/>
          <w:szCs w:val="20"/>
        </w:rPr>
        <w:t xml:space="preserve"> </w:t>
      </w:r>
      <w:proofErr w:type="spellStart"/>
      <w:r w:rsidR="00D739F8">
        <w:rPr>
          <w:rFonts w:ascii="Century Gothic" w:hAnsi="Century Gothic"/>
          <w:b/>
          <w:bCs/>
          <w:sz w:val="20"/>
          <w:szCs w:val="20"/>
        </w:rPr>
        <w:t>Arbitration</w:t>
      </w:r>
      <w:proofErr w:type="spellEnd"/>
      <w:r w:rsidR="00D739F8">
        <w:rPr>
          <w:rFonts w:ascii="Century Gothic" w:hAnsi="Century Gothic"/>
          <w:b/>
          <w:bCs/>
          <w:sz w:val="20"/>
          <w:szCs w:val="20"/>
        </w:rPr>
        <w:t xml:space="preserve"> </w:t>
      </w:r>
      <w:proofErr w:type="spellStart"/>
      <w:r w:rsidR="00D739F8">
        <w:rPr>
          <w:rFonts w:ascii="Century Gothic" w:hAnsi="Century Gothic"/>
          <w:b/>
          <w:bCs/>
          <w:sz w:val="20"/>
          <w:szCs w:val="20"/>
        </w:rPr>
        <w:t>Pledge</w:t>
      </w:r>
      <w:proofErr w:type="spellEnd"/>
      <w:r w:rsidR="009263CF">
        <w:rPr>
          <w:rFonts w:ascii="Century Gothic" w:hAnsi="Century Gothic"/>
          <w:b/>
          <w:bCs/>
          <w:sz w:val="20"/>
          <w:szCs w:val="20"/>
        </w:rPr>
        <w:t xml:space="preserve"> </w:t>
      </w:r>
    </w:p>
    <w:p w14:paraId="48AEEDC8" w14:textId="77777777" w:rsidR="0023200C" w:rsidRPr="000775D5" w:rsidRDefault="0023200C" w:rsidP="0023200C">
      <w:pPr>
        <w:rPr>
          <w:rFonts w:ascii="Century Gothic" w:hAnsi="Century Gothic"/>
          <w:sz w:val="20"/>
          <w:szCs w:val="20"/>
        </w:rPr>
      </w:pPr>
    </w:p>
    <w:p w14:paraId="08140D4C" w14:textId="49EEEE38" w:rsidR="000871BF" w:rsidRPr="000775D5" w:rsidRDefault="00CE2746">
      <w:pPr>
        <w:rPr>
          <w:rFonts w:ascii="Century Gothic" w:hAnsi="Century Gothic"/>
          <w:sz w:val="20"/>
          <w:szCs w:val="20"/>
        </w:rPr>
      </w:pPr>
      <w:r w:rsidRPr="000775D5">
        <w:rPr>
          <w:rFonts w:ascii="Century Gothic" w:hAnsi="Century Gothic"/>
          <w:sz w:val="20"/>
          <w:szCs w:val="20"/>
        </w:rPr>
        <w:t xml:space="preserve">Ontwerptekst voor gebruik door </w:t>
      </w:r>
      <w:r w:rsidR="006B1648">
        <w:rPr>
          <w:rFonts w:ascii="Century Gothic" w:hAnsi="Century Gothic"/>
          <w:sz w:val="20"/>
          <w:szCs w:val="20"/>
        </w:rPr>
        <w:t xml:space="preserve">individuele </w:t>
      </w:r>
      <w:r w:rsidRPr="000775D5">
        <w:rPr>
          <w:rFonts w:ascii="Century Gothic" w:hAnsi="Century Gothic"/>
          <w:sz w:val="20"/>
          <w:szCs w:val="20"/>
        </w:rPr>
        <w:t>advocaten, hun kantoren en arbiters.</w:t>
      </w:r>
    </w:p>
    <w:p w14:paraId="38EAFB48" w14:textId="77777777" w:rsidR="0023200C" w:rsidRPr="000775D5" w:rsidRDefault="0023200C" w:rsidP="0023200C">
      <w:pPr>
        <w:rPr>
          <w:rFonts w:ascii="Century Gothic" w:hAnsi="Century Gothic"/>
          <w:i/>
          <w:iCs/>
          <w:sz w:val="20"/>
          <w:szCs w:val="20"/>
        </w:rPr>
      </w:pPr>
    </w:p>
    <w:p w14:paraId="29B6BD31" w14:textId="77777777" w:rsidR="0023200C" w:rsidRPr="000775D5" w:rsidRDefault="0023200C" w:rsidP="0023200C">
      <w:pPr>
        <w:rPr>
          <w:rFonts w:ascii="Century Gothic" w:hAnsi="Century Gothic"/>
          <w:i/>
          <w:iCs/>
          <w:sz w:val="20"/>
          <w:szCs w:val="20"/>
        </w:rPr>
      </w:pPr>
    </w:p>
    <w:p w14:paraId="044EE465" w14:textId="611AEA4A"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In alle CEPANI arbitrages en mediaties, verbind ik mij </w:t>
      </w:r>
      <w:r w:rsidR="006B1648">
        <w:rPr>
          <w:rFonts w:ascii="Century Gothic" w:eastAsia="Times New Roman" w:hAnsi="Century Gothic" w:cstheme="majorHAnsi"/>
          <w:sz w:val="20"/>
          <w:szCs w:val="20"/>
        </w:rPr>
        <w:t>ertoe</w:t>
      </w:r>
      <w:r w:rsidRPr="000775D5">
        <w:rPr>
          <w:rFonts w:ascii="Century Gothic" w:eastAsia="Times New Roman" w:hAnsi="Century Gothic" w:cstheme="majorHAnsi"/>
          <w:sz w:val="20"/>
          <w:szCs w:val="20"/>
        </w:rPr>
        <w:t xml:space="preserve"> - en </w:t>
      </w:r>
      <w:r w:rsidR="006B30C7" w:rsidRPr="000775D5">
        <w:rPr>
          <w:rFonts w:ascii="Century Gothic" w:eastAsia="Times New Roman" w:hAnsi="Century Gothic" w:cstheme="majorHAnsi"/>
          <w:sz w:val="20"/>
          <w:szCs w:val="20"/>
        </w:rPr>
        <w:t xml:space="preserve">ik </w:t>
      </w:r>
      <w:r w:rsidRPr="000775D5">
        <w:rPr>
          <w:rFonts w:ascii="Century Gothic" w:eastAsia="Times New Roman" w:hAnsi="Century Gothic" w:cstheme="majorHAnsi"/>
          <w:sz w:val="20"/>
          <w:szCs w:val="20"/>
        </w:rPr>
        <w:t xml:space="preserve">zal mijn </w:t>
      </w:r>
      <w:r w:rsidR="00CC5919" w:rsidRPr="000775D5">
        <w:rPr>
          <w:rFonts w:ascii="Century Gothic" w:eastAsia="Times New Roman" w:hAnsi="Century Gothic" w:cstheme="majorHAnsi"/>
          <w:sz w:val="20"/>
          <w:szCs w:val="20"/>
        </w:rPr>
        <w:t xml:space="preserve">uiterste best doen </w:t>
      </w:r>
      <w:r w:rsidR="003E35F0" w:rsidRPr="000775D5">
        <w:rPr>
          <w:rFonts w:ascii="Century Gothic" w:eastAsia="Times New Roman" w:hAnsi="Century Gothic" w:cstheme="majorHAnsi"/>
          <w:sz w:val="20"/>
          <w:szCs w:val="20"/>
        </w:rPr>
        <w:t xml:space="preserve">om ervoor te zorgen </w:t>
      </w:r>
      <w:r w:rsidRPr="000775D5">
        <w:rPr>
          <w:rFonts w:ascii="Century Gothic" w:eastAsia="Times New Roman" w:hAnsi="Century Gothic" w:cstheme="majorHAnsi"/>
          <w:sz w:val="20"/>
          <w:szCs w:val="20"/>
        </w:rPr>
        <w:t xml:space="preserve">dat mijn </w:t>
      </w:r>
      <w:r w:rsidR="0066341C" w:rsidRPr="000775D5">
        <w:rPr>
          <w:rFonts w:ascii="Century Gothic" w:eastAsia="Times New Roman" w:hAnsi="Century Gothic" w:cstheme="majorHAnsi"/>
          <w:sz w:val="20"/>
          <w:szCs w:val="20"/>
        </w:rPr>
        <w:t>kantoor</w:t>
      </w:r>
      <w:r w:rsidR="006C181D" w:rsidRPr="000775D5">
        <w:rPr>
          <w:rFonts w:ascii="Century Gothic" w:eastAsia="Times New Roman" w:hAnsi="Century Gothic" w:cstheme="majorHAnsi"/>
          <w:sz w:val="20"/>
          <w:szCs w:val="20"/>
        </w:rPr>
        <w:t xml:space="preserve">/organisatie </w:t>
      </w:r>
      <w:r w:rsidRPr="000775D5">
        <w:rPr>
          <w:rFonts w:ascii="Century Gothic" w:eastAsia="Times New Roman" w:hAnsi="Century Gothic" w:cstheme="majorHAnsi"/>
          <w:sz w:val="20"/>
          <w:szCs w:val="20"/>
        </w:rPr>
        <w:t>zich ertoe verbindt</w:t>
      </w:r>
      <w:r w:rsidR="006B1648">
        <w:rPr>
          <w:rFonts w:ascii="Century Gothic" w:eastAsia="Times New Roman" w:hAnsi="Century Gothic" w:cstheme="majorHAnsi"/>
          <w:sz w:val="20"/>
          <w:szCs w:val="20"/>
        </w:rPr>
        <w:t xml:space="preserve"> - </w:t>
      </w:r>
      <w:proofErr w:type="gramStart"/>
      <w:r w:rsidR="006B1648">
        <w:rPr>
          <w:rFonts w:ascii="Century Gothic" w:eastAsia="Times New Roman" w:hAnsi="Century Gothic" w:cstheme="majorHAnsi"/>
          <w:sz w:val="20"/>
          <w:szCs w:val="20"/>
        </w:rPr>
        <w:t>om</w:t>
      </w:r>
      <w:r w:rsidR="005B2AEB" w:rsidRPr="000775D5">
        <w:rPr>
          <w:rFonts w:ascii="Century Gothic" w:eastAsia="Times New Roman" w:hAnsi="Century Gothic" w:cstheme="majorHAnsi"/>
          <w:sz w:val="20"/>
          <w:szCs w:val="20"/>
        </w:rPr>
        <w:t xml:space="preserve"> </w:t>
      </w:r>
      <w:r w:rsidRPr="000775D5">
        <w:rPr>
          <w:rFonts w:ascii="Century Gothic" w:eastAsia="Times New Roman" w:hAnsi="Century Gothic" w:cstheme="majorHAnsi"/>
          <w:sz w:val="20"/>
          <w:szCs w:val="20"/>
        </w:rPr>
        <w:t>:</w:t>
      </w:r>
      <w:proofErr w:type="gramEnd"/>
    </w:p>
    <w:p w14:paraId="1D5D1BE8"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619CAA9D" w14:textId="334D35A8" w:rsidR="000871BF" w:rsidRPr="000775D5" w:rsidRDefault="00CE2746">
      <w:pPr>
        <w:pStyle w:val="ListParagraph"/>
        <w:numPr>
          <w:ilvl w:val="0"/>
          <w:numId w:val="33"/>
        </w:numPr>
        <w:ind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Actief </w:t>
      </w:r>
      <w:r w:rsidR="006B1648">
        <w:rPr>
          <w:rFonts w:ascii="Century Gothic" w:eastAsia="Times New Roman" w:hAnsi="Century Gothic" w:cstheme="majorHAnsi"/>
          <w:sz w:val="20"/>
          <w:szCs w:val="20"/>
        </w:rPr>
        <w:t xml:space="preserve">te </w:t>
      </w:r>
      <w:r w:rsidRPr="000775D5">
        <w:rPr>
          <w:rFonts w:ascii="Century Gothic" w:eastAsia="Times New Roman" w:hAnsi="Century Gothic" w:cstheme="majorHAnsi"/>
          <w:sz w:val="20"/>
          <w:szCs w:val="20"/>
        </w:rPr>
        <w:t xml:space="preserve">zoeken naar mogelijkheden om energieverbruik en afval te verminderen en </w:t>
      </w:r>
      <w:r w:rsidR="006B1648">
        <w:rPr>
          <w:rFonts w:ascii="Century Gothic" w:eastAsia="Times New Roman" w:hAnsi="Century Gothic" w:cstheme="majorHAnsi"/>
          <w:sz w:val="20"/>
          <w:szCs w:val="20"/>
        </w:rPr>
        <w:t>beroep te doen op</w:t>
      </w:r>
      <w:r w:rsidRPr="000775D5">
        <w:rPr>
          <w:rFonts w:ascii="Century Gothic" w:eastAsia="Times New Roman" w:hAnsi="Century Gothic" w:cstheme="majorHAnsi"/>
          <w:sz w:val="20"/>
          <w:szCs w:val="20"/>
        </w:rPr>
        <w:t xml:space="preserve"> leveranciers en dienstverleners die zich inzetten om hun ecologische voetafdruk te verkleinen;</w:t>
      </w:r>
    </w:p>
    <w:p w14:paraId="524A4484" w14:textId="28F79575" w:rsidR="000871BF" w:rsidRPr="000775D5" w:rsidRDefault="00AF62B2">
      <w:pPr>
        <w:pStyle w:val="ListParagraph"/>
        <w:numPr>
          <w:ilvl w:val="0"/>
          <w:numId w:val="33"/>
        </w:numPr>
        <w:ind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Elektronisch </w:t>
      </w:r>
      <w:r w:rsidR="006B1648">
        <w:rPr>
          <w:rFonts w:ascii="Century Gothic" w:eastAsia="Times New Roman" w:hAnsi="Century Gothic" w:cstheme="majorHAnsi"/>
          <w:sz w:val="20"/>
          <w:szCs w:val="20"/>
        </w:rPr>
        <w:t xml:space="preserve">te </w:t>
      </w:r>
      <w:r w:rsidRPr="000775D5">
        <w:rPr>
          <w:rFonts w:ascii="Century Gothic" w:eastAsia="Times New Roman" w:hAnsi="Century Gothic" w:cstheme="majorHAnsi"/>
          <w:sz w:val="20"/>
          <w:szCs w:val="20"/>
        </w:rPr>
        <w:t>corresponderen en waar mogelijk het elektronische platform CEPANI'S BOX</w:t>
      </w:r>
      <w:r w:rsidR="00EC7DF0" w:rsidRPr="000775D5">
        <w:rPr>
          <w:rFonts w:ascii="Century Gothic" w:eastAsia="Times New Roman" w:hAnsi="Century Gothic" w:cstheme="majorHAnsi"/>
          <w:sz w:val="20"/>
          <w:szCs w:val="20"/>
        </w:rPr>
        <w:t xml:space="preserve"> </w:t>
      </w:r>
      <w:r w:rsidR="006B1648">
        <w:rPr>
          <w:rFonts w:ascii="Century Gothic" w:eastAsia="Times New Roman" w:hAnsi="Century Gothic" w:cstheme="majorHAnsi"/>
          <w:sz w:val="20"/>
          <w:szCs w:val="20"/>
        </w:rPr>
        <w:t xml:space="preserve">te </w:t>
      </w:r>
      <w:r w:rsidR="00EC7DF0" w:rsidRPr="000775D5">
        <w:rPr>
          <w:rFonts w:ascii="Century Gothic" w:eastAsia="Times New Roman" w:hAnsi="Century Gothic" w:cstheme="majorHAnsi"/>
          <w:sz w:val="20"/>
          <w:szCs w:val="20"/>
        </w:rPr>
        <w:t>gebruiken</w:t>
      </w:r>
      <w:r w:rsidRPr="000775D5">
        <w:rPr>
          <w:rFonts w:ascii="Century Gothic" w:eastAsia="Times New Roman" w:hAnsi="Century Gothic" w:cstheme="majorHAnsi"/>
          <w:sz w:val="20"/>
          <w:szCs w:val="20"/>
        </w:rPr>
        <w:t>;</w:t>
      </w:r>
    </w:p>
    <w:p w14:paraId="063362FC" w14:textId="23CE6B42" w:rsidR="000871BF" w:rsidRPr="000775D5" w:rsidRDefault="00EC7DF0">
      <w:pPr>
        <w:pStyle w:val="ListParagraph"/>
        <w:numPr>
          <w:ilvl w:val="0"/>
          <w:numId w:val="33"/>
        </w:numPr>
        <w:ind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O</w:t>
      </w:r>
      <w:r w:rsidR="007F3A49" w:rsidRPr="000775D5">
        <w:rPr>
          <w:rFonts w:ascii="Century Gothic" w:eastAsia="Times New Roman" w:hAnsi="Century Gothic" w:cstheme="majorHAnsi"/>
          <w:sz w:val="20"/>
          <w:szCs w:val="20"/>
        </w:rPr>
        <w:t xml:space="preserve">nnodig </w:t>
      </w:r>
      <w:r w:rsidR="006B1648">
        <w:rPr>
          <w:rFonts w:ascii="Century Gothic" w:eastAsia="Times New Roman" w:hAnsi="Century Gothic" w:cstheme="majorHAnsi"/>
          <w:sz w:val="20"/>
          <w:szCs w:val="20"/>
        </w:rPr>
        <w:t>afdrukken te</w:t>
      </w:r>
      <w:r w:rsidR="006B1648" w:rsidRPr="000775D5">
        <w:rPr>
          <w:rFonts w:ascii="Century Gothic" w:eastAsia="Times New Roman" w:hAnsi="Century Gothic" w:cstheme="majorHAnsi"/>
          <w:sz w:val="20"/>
          <w:szCs w:val="20"/>
        </w:rPr>
        <w:t xml:space="preserve"> </w:t>
      </w:r>
      <w:r w:rsidRPr="000775D5">
        <w:rPr>
          <w:rFonts w:ascii="Century Gothic" w:eastAsia="Times New Roman" w:hAnsi="Century Gothic" w:cstheme="majorHAnsi"/>
          <w:sz w:val="20"/>
          <w:szCs w:val="20"/>
        </w:rPr>
        <w:t xml:space="preserve">vermijden en het gebruik van elektronische documenten </w:t>
      </w:r>
      <w:r w:rsidR="008C5C06">
        <w:rPr>
          <w:rFonts w:ascii="Century Gothic" w:eastAsia="Times New Roman" w:hAnsi="Century Gothic" w:cstheme="majorHAnsi"/>
          <w:sz w:val="20"/>
          <w:szCs w:val="20"/>
        </w:rPr>
        <w:t xml:space="preserve">te </w:t>
      </w:r>
      <w:r w:rsidRPr="000775D5">
        <w:rPr>
          <w:rFonts w:ascii="Century Gothic" w:eastAsia="Times New Roman" w:hAnsi="Century Gothic" w:cstheme="majorHAnsi"/>
          <w:sz w:val="20"/>
          <w:szCs w:val="20"/>
        </w:rPr>
        <w:t>bevorderen, met inbegrip van het gebruik van elektronische bundels tijdens hoorzittingen</w:t>
      </w:r>
      <w:r w:rsidR="002651E9" w:rsidRPr="000775D5">
        <w:rPr>
          <w:rFonts w:ascii="Century Gothic" w:eastAsia="Times New Roman" w:hAnsi="Century Gothic" w:cstheme="majorHAnsi"/>
          <w:sz w:val="20"/>
          <w:szCs w:val="20"/>
        </w:rPr>
        <w:t xml:space="preserve">, </w:t>
      </w:r>
      <w:r w:rsidR="00B23670" w:rsidRPr="000775D5">
        <w:rPr>
          <w:rFonts w:ascii="Century Gothic" w:eastAsia="Times New Roman" w:hAnsi="Century Gothic" w:cstheme="majorHAnsi"/>
          <w:sz w:val="20"/>
          <w:szCs w:val="20"/>
        </w:rPr>
        <w:t xml:space="preserve">en </w:t>
      </w:r>
      <w:r w:rsidR="002651E9" w:rsidRPr="000775D5">
        <w:rPr>
          <w:rFonts w:ascii="Century Gothic" w:eastAsia="Times New Roman" w:hAnsi="Century Gothic" w:cstheme="majorHAnsi"/>
          <w:sz w:val="20"/>
          <w:szCs w:val="20"/>
        </w:rPr>
        <w:t xml:space="preserve">het aantal documenten </w:t>
      </w:r>
      <w:r w:rsidR="009C5316" w:rsidRPr="000775D5">
        <w:rPr>
          <w:rFonts w:ascii="Century Gothic" w:eastAsia="Times New Roman" w:hAnsi="Century Gothic" w:cstheme="majorHAnsi"/>
          <w:sz w:val="20"/>
          <w:szCs w:val="20"/>
        </w:rPr>
        <w:t xml:space="preserve">dat </w:t>
      </w:r>
      <w:r w:rsidR="002651E9" w:rsidRPr="000775D5">
        <w:rPr>
          <w:rFonts w:ascii="Century Gothic" w:eastAsia="Times New Roman" w:hAnsi="Century Gothic" w:cstheme="majorHAnsi"/>
          <w:sz w:val="20"/>
          <w:szCs w:val="20"/>
        </w:rPr>
        <w:t xml:space="preserve">aan het </w:t>
      </w:r>
      <w:r w:rsidR="006808FB" w:rsidRPr="000775D5">
        <w:rPr>
          <w:rFonts w:ascii="Century Gothic" w:eastAsia="Times New Roman" w:hAnsi="Century Gothic" w:cstheme="majorHAnsi"/>
          <w:sz w:val="20"/>
          <w:szCs w:val="20"/>
        </w:rPr>
        <w:t xml:space="preserve">scheidsgerecht </w:t>
      </w:r>
      <w:r w:rsidR="009C5316" w:rsidRPr="000775D5">
        <w:rPr>
          <w:rFonts w:ascii="Century Gothic" w:eastAsia="Times New Roman" w:hAnsi="Century Gothic" w:cstheme="majorHAnsi"/>
          <w:sz w:val="20"/>
          <w:szCs w:val="20"/>
        </w:rPr>
        <w:t xml:space="preserve">wordt voorgelegd als </w:t>
      </w:r>
      <w:r w:rsidR="002651E9" w:rsidRPr="000775D5">
        <w:rPr>
          <w:rFonts w:ascii="Century Gothic" w:eastAsia="Times New Roman" w:hAnsi="Century Gothic" w:cstheme="majorHAnsi"/>
          <w:sz w:val="20"/>
          <w:szCs w:val="20"/>
        </w:rPr>
        <w:t xml:space="preserve">gevolg van </w:t>
      </w:r>
      <w:r w:rsidR="00CF06B9" w:rsidRPr="000775D5">
        <w:rPr>
          <w:rFonts w:ascii="Century Gothic" w:eastAsia="Times New Roman" w:hAnsi="Century Gothic" w:cstheme="majorHAnsi"/>
          <w:sz w:val="20"/>
          <w:szCs w:val="20"/>
        </w:rPr>
        <w:t xml:space="preserve">het </w:t>
      </w:r>
      <w:r w:rsidR="002651E9" w:rsidRPr="000775D5">
        <w:rPr>
          <w:rFonts w:ascii="Century Gothic" w:eastAsia="Times New Roman" w:hAnsi="Century Gothic" w:cstheme="majorHAnsi"/>
          <w:sz w:val="20"/>
          <w:szCs w:val="20"/>
        </w:rPr>
        <w:t xml:space="preserve">gebruik van elektronische in plaats van papieren </w:t>
      </w:r>
      <w:r w:rsidR="008C5C06">
        <w:rPr>
          <w:rFonts w:ascii="Century Gothic" w:eastAsia="Times New Roman" w:hAnsi="Century Gothic" w:cstheme="majorHAnsi"/>
          <w:sz w:val="20"/>
          <w:szCs w:val="20"/>
        </w:rPr>
        <w:t>documenten</w:t>
      </w:r>
      <w:r w:rsidR="008C5C06" w:rsidRPr="000775D5">
        <w:rPr>
          <w:rFonts w:ascii="Century Gothic" w:eastAsia="Times New Roman" w:hAnsi="Century Gothic" w:cstheme="majorHAnsi"/>
          <w:sz w:val="20"/>
          <w:szCs w:val="20"/>
        </w:rPr>
        <w:t xml:space="preserve"> </w:t>
      </w:r>
      <w:r w:rsidR="0091774D" w:rsidRPr="000775D5">
        <w:rPr>
          <w:rFonts w:ascii="Century Gothic" w:eastAsia="Times New Roman" w:hAnsi="Century Gothic" w:cstheme="majorHAnsi"/>
          <w:sz w:val="20"/>
          <w:szCs w:val="20"/>
        </w:rPr>
        <w:t xml:space="preserve">niet </w:t>
      </w:r>
      <w:r w:rsidR="008C5C06">
        <w:rPr>
          <w:rFonts w:ascii="Century Gothic" w:eastAsia="Times New Roman" w:hAnsi="Century Gothic" w:cstheme="majorHAnsi"/>
          <w:sz w:val="20"/>
          <w:szCs w:val="20"/>
        </w:rPr>
        <w:t xml:space="preserve">te </w:t>
      </w:r>
      <w:r w:rsidR="0091774D" w:rsidRPr="000775D5">
        <w:rPr>
          <w:rFonts w:ascii="Century Gothic" w:eastAsia="Times New Roman" w:hAnsi="Century Gothic" w:cstheme="majorHAnsi"/>
          <w:sz w:val="20"/>
          <w:szCs w:val="20"/>
        </w:rPr>
        <w:t>doen toenemen</w:t>
      </w:r>
      <w:r w:rsidR="002651E9" w:rsidRPr="000775D5">
        <w:rPr>
          <w:rFonts w:ascii="Century Gothic" w:eastAsia="Times New Roman" w:hAnsi="Century Gothic" w:cstheme="majorHAnsi"/>
          <w:sz w:val="20"/>
          <w:szCs w:val="20"/>
        </w:rPr>
        <w:t>;</w:t>
      </w:r>
    </w:p>
    <w:p w14:paraId="7C6907A7" w14:textId="40F589EF" w:rsidR="000871BF" w:rsidRPr="000775D5" w:rsidRDefault="0091774D">
      <w:pPr>
        <w:pStyle w:val="ListParagraph"/>
        <w:numPr>
          <w:ilvl w:val="0"/>
          <w:numId w:val="33"/>
        </w:numPr>
        <w:ind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Onnodig reizen </w:t>
      </w:r>
      <w:r w:rsidR="008C5C06">
        <w:rPr>
          <w:rFonts w:ascii="Century Gothic" w:eastAsia="Times New Roman" w:hAnsi="Century Gothic" w:cstheme="majorHAnsi"/>
          <w:sz w:val="20"/>
          <w:szCs w:val="20"/>
        </w:rPr>
        <w:t xml:space="preserve">te </w:t>
      </w:r>
      <w:r w:rsidRPr="000775D5">
        <w:rPr>
          <w:rFonts w:ascii="Century Gothic" w:eastAsia="Times New Roman" w:hAnsi="Century Gothic" w:cstheme="majorHAnsi"/>
          <w:sz w:val="20"/>
          <w:szCs w:val="20"/>
        </w:rPr>
        <w:t>vermijden en het gebruik van videoconferenties als alternatief</w:t>
      </w:r>
      <w:r w:rsidR="00DC1BAD" w:rsidRPr="000775D5">
        <w:rPr>
          <w:rFonts w:ascii="Century Gothic" w:eastAsia="Times New Roman" w:hAnsi="Century Gothic" w:cstheme="majorHAnsi"/>
          <w:sz w:val="20"/>
          <w:szCs w:val="20"/>
        </w:rPr>
        <w:t xml:space="preserve"> </w:t>
      </w:r>
      <w:r w:rsidR="008C5C06">
        <w:rPr>
          <w:rFonts w:ascii="Century Gothic" w:eastAsia="Times New Roman" w:hAnsi="Century Gothic" w:cstheme="majorHAnsi"/>
          <w:sz w:val="20"/>
          <w:szCs w:val="20"/>
        </w:rPr>
        <w:t>aan te moedigen</w:t>
      </w:r>
      <w:r w:rsidRPr="000775D5">
        <w:rPr>
          <w:rFonts w:ascii="Century Gothic" w:eastAsia="Times New Roman" w:hAnsi="Century Gothic" w:cstheme="majorHAnsi"/>
          <w:sz w:val="20"/>
          <w:szCs w:val="20"/>
        </w:rPr>
        <w:t>;</w:t>
      </w:r>
    </w:p>
    <w:p w14:paraId="64579504" w14:textId="26B97031" w:rsidR="000871BF" w:rsidRPr="000775D5" w:rsidRDefault="008C5C06">
      <w:pPr>
        <w:pStyle w:val="ListParagraph"/>
        <w:numPr>
          <w:ilvl w:val="0"/>
          <w:numId w:val="33"/>
        </w:numPr>
        <w:ind w:right="1423"/>
        <w:jc w:val="both"/>
        <w:rPr>
          <w:rFonts w:ascii="Century Gothic" w:eastAsia="Times New Roman" w:hAnsi="Century Gothic" w:cstheme="majorHAnsi"/>
          <w:sz w:val="20"/>
          <w:szCs w:val="20"/>
        </w:rPr>
      </w:pPr>
      <w:r>
        <w:rPr>
          <w:rFonts w:ascii="Century Gothic" w:eastAsia="Times New Roman" w:hAnsi="Century Gothic" w:cstheme="majorHAnsi"/>
          <w:sz w:val="20"/>
          <w:szCs w:val="20"/>
        </w:rPr>
        <w:t>Te o</w:t>
      </w:r>
      <w:r w:rsidR="00CE2746" w:rsidRPr="000775D5">
        <w:rPr>
          <w:rFonts w:ascii="Century Gothic" w:eastAsia="Times New Roman" w:hAnsi="Century Gothic" w:cstheme="majorHAnsi"/>
          <w:sz w:val="20"/>
          <w:szCs w:val="20"/>
        </w:rPr>
        <w:t>verweg</w:t>
      </w:r>
      <w:r w:rsidR="00DC1BAD" w:rsidRPr="000775D5">
        <w:rPr>
          <w:rFonts w:ascii="Century Gothic" w:eastAsia="Times New Roman" w:hAnsi="Century Gothic" w:cstheme="majorHAnsi"/>
          <w:sz w:val="20"/>
          <w:szCs w:val="20"/>
        </w:rPr>
        <w:t>en</w:t>
      </w:r>
      <w:r w:rsidR="00CE2746" w:rsidRPr="000775D5">
        <w:rPr>
          <w:rFonts w:ascii="Century Gothic" w:eastAsia="Times New Roman" w:hAnsi="Century Gothic" w:cstheme="majorHAnsi"/>
          <w:sz w:val="20"/>
          <w:szCs w:val="20"/>
        </w:rPr>
        <w:t xml:space="preserve"> om </w:t>
      </w:r>
      <w:r w:rsidR="006D2A82" w:rsidRPr="000775D5">
        <w:rPr>
          <w:rFonts w:ascii="Century Gothic" w:eastAsia="Times New Roman" w:hAnsi="Century Gothic" w:cstheme="majorHAnsi"/>
          <w:sz w:val="20"/>
          <w:szCs w:val="20"/>
        </w:rPr>
        <w:t xml:space="preserve">alle </w:t>
      </w:r>
      <w:r w:rsidR="00CE2746" w:rsidRPr="000775D5">
        <w:rPr>
          <w:rFonts w:ascii="Century Gothic" w:eastAsia="Times New Roman" w:hAnsi="Century Gothic" w:cstheme="majorHAnsi"/>
          <w:sz w:val="20"/>
          <w:szCs w:val="20"/>
        </w:rPr>
        <w:t>koolstofuitstoot te compenseren;</w:t>
      </w:r>
    </w:p>
    <w:p w14:paraId="0EFCA455" w14:textId="13957DCE" w:rsidR="000871BF" w:rsidRPr="000775D5" w:rsidRDefault="00CE2746">
      <w:pPr>
        <w:pStyle w:val="ListParagraph"/>
        <w:numPr>
          <w:ilvl w:val="0"/>
          <w:numId w:val="33"/>
        </w:numPr>
        <w:ind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Op de hoogte</w:t>
      </w:r>
      <w:r w:rsidR="008C5C06">
        <w:rPr>
          <w:rFonts w:ascii="Century Gothic" w:eastAsia="Times New Roman" w:hAnsi="Century Gothic" w:cstheme="majorHAnsi"/>
          <w:sz w:val="20"/>
          <w:szCs w:val="20"/>
        </w:rPr>
        <w:t xml:space="preserve"> te</w:t>
      </w:r>
      <w:r w:rsidRPr="000775D5">
        <w:rPr>
          <w:rFonts w:ascii="Century Gothic" w:eastAsia="Times New Roman" w:hAnsi="Century Gothic" w:cstheme="majorHAnsi"/>
          <w:sz w:val="20"/>
          <w:szCs w:val="20"/>
        </w:rPr>
        <w:t xml:space="preserve"> blijven van de initiatieven van CEPANI om groenere arbitrage te promoten en de doelstellingen van CEPANI in dit opzicht na</w:t>
      </w:r>
      <w:r w:rsidR="008C5C06">
        <w:rPr>
          <w:rFonts w:ascii="Century Gothic" w:eastAsia="Times New Roman" w:hAnsi="Century Gothic" w:cstheme="majorHAnsi"/>
          <w:sz w:val="20"/>
          <w:szCs w:val="20"/>
        </w:rPr>
        <w:t xml:space="preserve"> te </w:t>
      </w:r>
      <w:r w:rsidRPr="000775D5">
        <w:rPr>
          <w:rFonts w:ascii="Century Gothic" w:eastAsia="Times New Roman" w:hAnsi="Century Gothic" w:cstheme="majorHAnsi"/>
          <w:sz w:val="20"/>
          <w:szCs w:val="20"/>
        </w:rPr>
        <w:t>leven.</w:t>
      </w:r>
    </w:p>
    <w:p w14:paraId="7152A50B" w14:textId="77777777" w:rsidR="0023200C" w:rsidRPr="000775D5" w:rsidRDefault="0023200C" w:rsidP="0023200C">
      <w:pPr>
        <w:rPr>
          <w:rFonts w:ascii="Century Gothic" w:hAnsi="Century Gothic"/>
          <w:sz w:val="20"/>
          <w:szCs w:val="20"/>
        </w:rPr>
      </w:pPr>
    </w:p>
    <w:p w14:paraId="0A928D03" w14:textId="77777777" w:rsidR="0023200C" w:rsidRPr="000775D5" w:rsidRDefault="0023200C" w:rsidP="0023200C">
      <w:pPr>
        <w:rPr>
          <w:rFonts w:ascii="Century Gothic" w:hAnsi="Century Gothic"/>
          <w:sz w:val="20"/>
          <w:szCs w:val="20"/>
        </w:rPr>
      </w:pPr>
    </w:p>
    <w:p w14:paraId="333862DD" w14:textId="77777777" w:rsidR="0023200C" w:rsidRPr="000775D5" w:rsidRDefault="0023200C" w:rsidP="0023200C">
      <w:pPr>
        <w:rPr>
          <w:rFonts w:ascii="Century Gothic" w:hAnsi="Century Gothic"/>
          <w:sz w:val="20"/>
          <w:szCs w:val="20"/>
        </w:rPr>
      </w:pPr>
    </w:p>
    <w:p w14:paraId="153589A9" w14:textId="77777777" w:rsidR="0023200C" w:rsidRPr="000775D5" w:rsidRDefault="0023200C" w:rsidP="0023200C">
      <w:pPr>
        <w:rPr>
          <w:rFonts w:ascii="Century Gothic" w:hAnsi="Century Gothic"/>
          <w:sz w:val="20"/>
          <w:szCs w:val="20"/>
        </w:rPr>
      </w:pPr>
    </w:p>
    <w:p w14:paraId="41EED5E9" w14:textId="77777777" w:rsidR="0023200C" w:rsidRPr="000775D5" w:rsidRDefault="0023200C" w:rsidP="0023200C">
      <w:pPr>
        <w:rPr>
          <w:rFonts w:ascii="Century Gothic" w:hAnsi="Century Gothic"/>
          <w:sz w:val="20"/>
          <w:szCs w:val="20"/>
        </w:rPr>
      </w:pPr>
    </w:p>
    <w:p w14:paraId="02912A5C" w14:textId="77777777" w:rsidR="0023200C" w:rsidRPr="000775D5" w:rsidRDefault="0023200C" w:rsidP="0023200C">
      <w:pPr>
        <w:rPr>
          <w:rFonts w:ascii="Century Gothic" w:hAnsi="Century Gothic"/>
          <w:sz w:val="20"/>
          <w:szCs w:val="20"/>
        </w:rPr>
      </w:pPr>
    </w:p>
    <w:p w14:paraId="1612AF51" w14:textId="77777777" w:rsidR="0023200C" w:rsidRPr="000775D5" w:rsidRDefault="0023200C" w:rsidP="0023200C">
      <w:pPr>
        <w:rPr>
          <w:rFonts w:ascii="Century Gothic" w:hAnsi="Century Gothic"/>
          <w:sz w:val="20"/>
          <w:szCs w:val="20"/>
        </w:rPr>
      </w:pPr>
    </w:p>
    <w:p w14:paraId="65DC6A20" w14:textId="77777777" w:rsidR="0023200C" w:rsidRPr="000775D5" w:rsidRDefault="0023200C" w:rsidP="0023200C">
      <w:pPr>
        <w:rPr>
          <w:rFonts w:ascii="Century Gothic" w:hAnsi="Century Gothic"/>
          <w:sz w:val="20"/>
          <w:szCs w:val="20"/>
        </w:rPr>
      </w:pPr>
      <w:r w:rsidRPr="000775D5">
        <w:rPr>
          <w:rFonts w:ascii="Century Gothic" w:hAnsi="Century Gothic"/>
          <w:sz w:val="20"/>
          <w:szCs w:val="20"/>
        </w:rPr>
        <w:br w:type="page"/>
      </w:r>
    </w:p>
    <w:p w14:paraId="0D38F73F" w14:textId="77777777" w:rsidR="000871BF" w:rsidRPr="000775D5" w:rsidRDefault="00CE2746">
      <w:pPr>
        <w:rPr>
          <w:rFonts w:ascii="Century Gothic" w:hAnsi="Century Gothic"/>
          <w:i/>
          <w:iCs/>
          <w:sz w:val="20"/>
          <w:szCs w:val="20"/>
        </w:rPr>
      </w:pPr>
      <w:r w:rsidRPr="000775D5">
        <w:rPr>
          <w:rFonts w:ascii="Century Gothic" w:hAnsi="Century Gothic"/>
          <w:i/>
          <w:iCs/>
          <w:sz w:val="20"/>
          <w:szCs w:val="20"/>
        </w:rPr>
        <w:lastRenderedPageBreak/>
        <w:t>**</w:t>
      </w:r>
      <w:proofErr w:type="gramStart"/>
      <w:r w:rsidRPr="000775D5">
        <w:rPr>
          <w:rFonts w:ascii="Century Gothic" w:hAnsi="Century Gothic"/>
          <w:i/>
          <w:iCs/>
          <w:sz w:val="20"/>
          <w:szCs w:val="20"/>
        </w:rPr>
        <w:t>disclaimer:*</w:t>
      </w:r>
      <w:proofErr w:type="gramEnd"/>
      <w:r w:rsidRPr="000775D5">
        <w:rPr>
          <w:rFonts w:ascii="Century Gothic" w:hAnsi="Century Gothic"/>
          <w:i/>
          <w:iCs/>
          <w:sz w:val="20"/>
          <w:szCs w:val="20"/>
        </w:rPr>
        <w:t>*</w:t>
      </w:r>
    </w:p>
    <w:p w14:paraId="5EB1F436" w14:textId="77777777" w:rsidR="006C17B0" w:rsidRPr="000775D5" w:rsidRDefault="006C17B0" w:rsidP="006C17B0">
      <w:pPr>
        <w:rPr>
          <w:rFonts w:ascii="Century Gothic" w:hAnsi="Century Gothic"/>
          <w:i/>
          <w:iCs/>
          <w:sz w:val="20"/>
          <w:szCs w:val="20"/>
        </w:rPr>
      </w:pPr>
    </w:p>
    <w:p w14:paraId="5D71DF5C" w14:textId="4AA0A096" w:rsidR="000871BF" w:rsidRPr="000775D5" w:rsidRDefault="00CE2746">
      <w:pPr>
        <w:rPr>
          <w:rFonts w:ascii="Century Gothic" w:hAnsi="Century Gothic"/>
          <w:i/>
          <w:iCs/>
          <w:sz w:val="20"/>
          <w:szCs w:val="20"/>
        </w:rPr>
      </w:pPr>
      <w:r w:rsidRPr="000775D5">
        <w:rPr>
          <w:rFonts w:ascii="Century Gothic" w:hAnsi="Century Gothic"/>
          <w:i/>
          <w:iCs/>
          <w:sz w:val="20"/>
          <w:szCs w:val="20"/>
        </w:rPr>
        <w:t xml:space="preserve">Dit </w:t>
      </w:r>
      <w:r w:rsidR="00CD74EE" w:rsidRPr="000775D5">
        <w:rPr>
          <w:rFonts w:ascii="Century Gothic" w:hAnsi="Century Gothic"/>
          <w:i/>
          <w:iCs/>
          <w:sz w:val="20"/>
          <w:szCs w:val="20"/>
        </w:rPr>
        <w:t>ontwerp</w:t>
      </w:r>
      <w:r w:rsidRPr="000775D5">
        <w:rPr>
          <w:rFonts w:ascii="Century Gothic" w:hAnsi="Century Gothic"/>
          <w:i/>
          <w:iCs/>
          <w:sz w:val="20"/>
          <w:szCs w:val="20"/>
        </w:rPr>
        <w:t xml:space="preserve"> is alleen bedoeld ter informatie. Het moet worden </w:t>
      </w:r>
      <w:r w:rsidR="008C5C06">
        <w:rPr>
          <w:rFonts w:ascii="Century Gothic" w:hAnsi="Century Gothic"/>
          <w:i/>
          <w:iCs/>
          <w:sz w:val="20"/>
          <w:szCs w:val="20"/>
        </w:rPr>
        <w:t>nagekeken</w:t>
      </w:r>
      <w:r w:rsidR="008C5C06" w:rsidRPr="000775D5">
        <w:rPr>
          <w:rFonts w:ascii="Century Gothic" w:hAnsi="Century Gothic"/>
          <w:i/>
          <w:iCs/>
          <w:sz w:val="20"/>
          <w:szCs w:val="20"/>
        </w:rPr>
        <w:t xml:space="preserve"> </w:t>
      </w:r>
      <w:r w:rsidRPr="000775D5">
        <w:rPr>
          <w:rFonts w:ascii="Century Gothic" w:hAnsi="Century Gothic"/>
          <w:i/>
          <w:iCs/>
          <w:sz w:val="20"/>
          <w:szCs w:val="20"/>
        </w:rPr>
        <w:t>en goedgekeurd</w:t>
      </w:r>
      <w:r w:rsidR="008C5C06">
        <w:rPr>
          <w:rFonts w:ascii="Century Gothic" w:hAnsi="Century Gothic"/>
          <w:i/>
          <w:iCs/>
          <w:sz w:val="20"/>
          <w:szCs w:val="20"/>
        </w:rPr>
        <w:t xml:space="preserve"> alvorens te gebruiken</w:t>
      </w:r>
      <w:r w:rsidRPr="000775D5">
        <w:rPr>
          <w:rFonts w:ascii="Century Gothic" w:hAnsi="Century Gothic"/>
          <w:i/>
          <w:iCs/>
          <w:sz w:val="20"/>
          <w:szCs w:val="20"/>
        </w:rPr>
        <w:t>.</w:t>
      </w:r>
    </w:p>
    <w:p w14:paraId="158B0670" w14:textId="77777777" w:rsidR="0023200C" w:rsidRPr="000775D5" w:rsidRDefault="0023200C" w:rsidP="0023200C">
      <w:pPr>
        <w:rPr>
          <w:rFonts w:ascii="Century Gothic" w:hAnsi="Century Gothic"/>
          <w:sz w:val="20"/>
          <w:szCs w:val="20"/>
        </w:rPr>
      </w:pPr>
    </w:p>
    <w:p w14:paraId="1182A7B2" w14:textId="77777777" w:rsidR="0023200C" w:rsidRPr="000775D5" w:rsidRDefault="0023200C" w:rsidP="0023200C">
      <w:pPr>
        <w:rPr>
          <w:rFonts w:ascii="Century Gothic" w:hAnsi="Century Gothic"/>
          <w:sz w:val="20"/>
          <w:szCs w:val="20"/>
        </w:rPr>
      </w:pPr>
    </w:p>
    <w:p w14:paraId="3D8795E5" w14:textId="424BC212" w:rsidR="000871BF" w:rsidRPr="000775D5" w:rsidRDefault="00CE2746">
      <w:pPr>
        <w:rPr>
          <w:rFonts w:ascii="Century Gothic" w:hAnsi="Century Gothic"/>
          <w:sz w:val="20"/>
          <w:szCs w:val="20"/>
        </w:rPr>
      </w:pPr>
      <w:r w:rsidRPr="000775D5">
        <w:rPr>
          <w:rFonts w:ascii="Century Gothic" w:hAnsi="Century Gothic"/>
          <w:sz w:val="20"/>
          <w:szCs w:val="20"/>
        </w:rPr>
        <w:t>Ontwerptekst</w:t>
      </w:r>
      <w:r w:rsidR="00FF05DA" w:rsidRPr="000775D5">
        <w:rPr>
          <w:rFonts w:ascii="Century Gothic" w:hAnsi="Century Gothic"/>
          <w:sz w:val="20"/>
          <w:szCs w:val="20"/>
        </w:rPr>
        <w:t>en</w:t>
      </w:r>
      <w:r w:rsidRPr="000775D5">
        <w:rPr>
          <w:rFonts w:ascii="Century Gothic" w:hAnsi="Century Gothic"/>
          <w:sz w:val="20"/>
          <w:szCs w:val="20"/>
        </w:rPr>
        <w:t xml:space="preserve"> voor het opstellen van </w:t>
      </w:r>
      <w:r w:rsidR="008C5C06">
        <w:rPr>
          <w:rFonts w:ascii="Century Gothic" w:hAnsi="Century Gothic"/>
          <w:sz w:val="20"/>
          <w:szCs w:val="20"/>
        </w:rPr>
        <w:t>procedurele beschikking</w:t>
      </w:r>
      <w:r w:rsidR="002D12FB" w:rsidRPr="000775D5">
        <w:rPr>
          <w:rFonts w:ascii="Century Gothic" w:hAnsi="Century Gothic"/>
          <w:sz w:val="20"/>
          <w:szCs w:val="20"/>
        </w:rPr>
        <w:t xml:space="preserve"> nr. 1 e</w:t>
      </w:r>
      <w:r w:rsidR="00AC064C" w:rsidRPr="000775D5">
        <w:rPr>
          <w:rFonts w:ascii="Century Gothic" w:hAnsi="Century Gothic"/>
          <w:sz w:val="20"/>
          <w:szCs w:val="20"/>
        </w:rPr>
        <w:t>n</w:t>
      </w:r>
      <w:r w:rsidR="002D12FB" w:rsidRPr="000775D5">
        <w:rPr>
          <w:rFonts w:ascii="Century Gothic" w:hAnsi="Century Gothic"/>
          <w:sz w:val="20"/>
          <w:szCs w:val="20"/>
        </w:rPr>
        <w:t xml:space="preserve"> </w:t>
      </w:r>
      <w:r w:rsidR="00A80F60">
        <w:rPr>
          <w:rFonts w:ascii="Century Gothic" w:hAnsi="Century Gothic"/>
          <w:sz w:val="20"/>
          <w:szCs w:val="20"/>
        </w:rPr>
        <w:t xml:space="preserve">de </w:t>
      </w:r>
      <w:r w:rsidR="00EE3F15" w:rsidRPr="000775D5">
        <w:rPr>
          <w:rFonts w:ascii="Century Gothic" w:hAnsi="Century Gothic"/>
          <w:sz w:val="20"/>
          <w:szCs w:val="20"/>
        </w:rPr>
        <w:t>akte van opdracht</w:t>
      </w:r>
      <w:r w:rsidR="002D12FB" w:rsidRPr="000775D5">
        <w:rPr>
          <w:rFonts w:ascii="Century Gothic" w:hAnsi="Century Gothic"/>
          <w:sz w:val="20"/>
          <w:szCs w:val="20"/>
        </w:rPr>
        <w:t>.</w:t>
      </w:r>
    </w:p>
    <w:p w14:paraId="1D4F8376" w14:textId="77777777" w:rsidR="0023200C" w:rsidRPr="000775D5" w:rsidRDefault="0023200C" w:rsidP="0023200C">
      <w:pPr>
        <w:rPr>
          <w:rFonts w:ascii="Century Gothic" w:hAnsi="Century Gothic"/>
          <w:sz w:val="20"/>
          <w:szCs w:val="20"/>
        </w:rPr>
      </w:pPr>
    </w:p>
    <w:p w14:paraId="0E7307BC" w14:textId="77777777" w:rsidR="0023200C" w:rsidRPr="000775D5" w:rsidRDefault="0023200C" w:rsidP="0023200C">
      <w:pPr>
        <w:rPr>
          <w:rFonts w:ascii="Century Gothic" w:hAnsi="Century Gothic"/>
          <w:b/>
          <w:bCs/>
          <w:sz w:val="20"/>
          <w:szCs w:val="20"/>
        </w:rPr>
      </w:pPr>
    </w:p>
    <w:p w14:paraId="6DFC5DCF" w14:textId="77777777" w:rsidR="0023200C" w:rsidRPr="000775D5" w:rsidRDefault="0023200C" w:rsidP="0023200C">
      <w:pPr>
        <w:rPr>
          <w:rFonts w:ascii="Century Gothic" w:hAnsi="Century Gothic"/>
          <w:sz w:val="20"/>
          <w:szCs w:val="20"/>
        </w:rPr>
      </w:pPr>
    </w:p>
    <w:p w14:paraId="158E407F" w14:textId="5D0986D0" w:rsidR="000871BF" w:rsidRPr="000775D5" w:rsidRDefault="00CE2746">
      <w:pPr>
        <w:pStyle w:val="Default"/>
        <w:spacing w:line="276" w:lineRule="auto"/>
        <w:ind w:left="1134" w:right="1423"/>
        <w:jc w:val="center"/>
        <w:rPr>
          <w:rFonts w:ascii="Century Gothic" w:hAnsi="Century Gothic" w:cstheme="majorHAnsi"/>
          <w:b/>
          <w:bCs/>
          <w:color w:val="221F1F"/>
          <w:sz w:val="20"/>
          <w:szCs w:val="20"/>
          <w:lang w:val="nl-NL"/>
        </w:rPr>
      </w:pPr>
      <w:r w:rsidRPr="000775D5">
        <w:rPr>
          <w:rFonts w:ascii="Century Gothic" w:hAnsi="Century Gothic" w:cstheme="majorHAnsi"/>
          <w:b/>
          <w:bCs/>
          <w:color w:val="221F1F"/>
          <w:sz w:val="20"/>
          <w:szCs w:val="20"/>
          <w:lang w:val="nl-NL"/>
        </w:rPr>
        <w:t xml:space="preserve">CEPANI </w:t>
      </w:r>
      <w:r w:rsidR="00D739F8">
        <w:rPr>
          <w:rFonts w:ascii="Century Gothic" w:hAnsi="Century Gothic" w:cstheme="majorHAnsi"/>
          <w:b/>
          <w:bCs/>
          <w:color w:val="221F1F"/>
          <w:sz w:val="20"/>
          <w:szCs w:val="20"/>
          <w:lang w:val="nl-NL"/>
        </w:rPr>
        <w:t>GREENER ARBITRATIONS</w:t>
      </w:r>
    </w:p>
    <w:p w14:paraId="0D4CF47F" w14:textId="174E4E80" w:rsidR="000871BF" w:rsidRPr="000775D5" w:rsidRDefault="00CE2746">
      <w:pPr>
        <w:pStyle w:val="Default"/>
        <w:spacing w:line="276" w:lineRule="auto"/>
        <w:ind w:left="1134" w:right="1423"/>
        <w:jc w:val="center"/>
        <w:rPr>
          <w:rFonts w:ascii="Century Gothic" w:hAnsi="Century Gothic" w:cstheme="majorHAnsi"/>
          <w:b/>
          <w:bCs/>
          <w:color w:val="221F1F"/>
          <w:sz w:val="20"/>
          <w:szCs w:val="20"/>
          <w:lang w:val="nl-NL"/>
        </w:rPr>
      </w:pPr>
      <w:r w:rsidRPr="000775D5">
        <w:rPr>
          <w:rFonts w:ascii="Century Gothic" w:hAnsi="Century Gothic" w:cstheme="majorHAnsi"/>
          <w:b/>
          <w:bCs/>
          <w:color w:val="221F1F"/>
          <w:sz w:val="20"/>
          <w:szCs w:val="20"/>
          <w:lang w:val="nl-NL"/>
        </w:rPr>
        <w:t xml:space="preserve">Ontwerptekst </w:t>
      </w:r>
      <w:r w:rsidR="006D2A82" w:rsidRPr="000775D5">
        <w:rPr>
          <w:rFonts w:ascii="Century Gothic" w:hAnsi="Century Gothic" w:cstheme="majorHAnsi"/>
          <w:b/>
          <w:bCs/>
          <w:color w:val="221F1F"/>
          <w:sz w:val="20"/>
          <w:szCs w:val="20"/>
          <w:lang w:val="nl-NL"/>
        </w:rPr>
        <w:t xml:space="preserve">voor </w:t>
      </w:r>
      <w:r w:rsidR="008C5C06">
        <w:rPr>
          <w:rFonts w:ascii="Century Gothic" w:hAnsi="Century Gothic" w:cstheme="majorHAnsi"/>
          <w:b/>
          <w:bCs/>
          <w:color w:val="221F1F"/>
          <w:sz w:val="20"/>
          <w:szCs w:val="20"/>
          <w:lang w:val="nl-NL"/>
        </w:rPr>
        <w:t>Procedurele Beschikking</w:t>
      </w:r>
      <w:r w:rsidR="002D12FB" w:rsidRPr="000775D5">
        <w:rPr>
          <w:rFonts w:ascii="Century Gothic" w:hAnsi="Century Gothic" w:cstheme="majorHAnsi"/>
          <w:b/>
          <w:bCs/>
          <w:color w:val="221F1F"/>
          <w:sz w:val="20"/>
          <w:szCs w:val="20"/>
          <w:lang w:val="nl-NL"/>
        </w:rPr>
        <w:t xml:space="preserve"> nr. 1</w:t>
      </w:r>
    </w:p>
    <w:p w14:paraId="3E28AE43" w14:textId="77777777" w:rsidR="0023200C" w:rsidRPr="000775D5" w:rsidRDefault="0023200C" w:rsidP="0023200C">
      <w:pPr>
        <w:pStyle w:val="Default"/>
        <w:spacing w:line="276" w:lineRule="auto"/>
        <w:ind w:left="1134" w:right="1423"/>
        <w:jc w:val="center"/>
        <w:rPr>
          <w:rFonts w:ascii="Century Gothic" w:hAnsi="Century Gothic" w:cstheme="majorHAnsi"/>
          <w:color w:val="221F1F"/>
          <w:sz w:val="20"/>
          <w:szCs w:val="20"/>
          <w:lang w:val="nl-NL"/>
        </w:rPr>
      </w:pPr>
    </w:p>
    <w:p w14:paraId="39B20367" w14:textId="77777777" w:rsidR="0023200C" w:rsidRPr="000775D5" w:rsidRDefault="0023200C" w:rsidP="0023200C">
      <w:pPr>
        <w:pStyle w:val="Default"/>
        <w:spacing w:line="276" w:lineRule="auto"/>
        <w:ind w:left="1134" w:right="1423"/>
        <w:jc w:val="both"/>
        <w:rPr>
          <w:rFonts w:ascii="Century Gothic" w:hAnsi="Century Gothic" w:cstheme="majorHAnsi"/>
          <w:b/>
          <w:bCs/>
          <w:color w:val="221F1F"/>
          <w:sz w:val="20"/>
          <w:szCs w:val="20"/>
          <w:lang w:val="nl-NL"/>
        </w:rPr>
      </w:pPr>
    </w:p>
    <w:p w14:paraId="5C4C73FE" w14:textId="77777777"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 </w:t>
      </w:r>
      <w:r w:rsidRPr="000775D5">
        <w:rPr>
          <w:rFonts w:ascii="Century Gothic" w:hAnsi="Century Gothic" w:cstheme="majorHAnsi"/>
          <w:sz w:val="20"/>
          <w:szCs w:val="20"/>
          <w:lang w:val="nl-NL"/>
        </w:rPr>
        <w:tab/>
      </w:r>
      <w:r w:rsidRPr="000775D5">
        <w:rPr>
          <w:rFonts w:ascii="Century Gothic" w:hAnsi="Century Gothic" w:cstheme="majorHAnsi"/>
          <w:sz w:val="20"/>
          <w:szCs w:val="20"/>
          <w:lang w:val="nl-NL"/>
        </w:rPr>
        <w:tab/>
        <w:t xml:space="preserve">COMMUNICATIE </w:t>
      </w:r>
    </w:p>
    <w:p w14:paraId="1AB3523B" w14:textId="77777777" w:rsidR="0023200C" w:rsidRPr="000775D5" w:rsidRDefault="0023200C" w:rsidP="0023200C">
      <w:pPr>
        <w:pStyle w:val="Default"/>
        <w:spacing w:line="276" w:lineRule="auto"/>
        <w:ind w:left="1134" w:right="1423"/>
        <w:jc w:val="both"/>
        <w:rPr>
          <w:rFonts w:ascii="Century Gothic" w:hAnsi="Century Gothic" w:cstheme="majorHAnsi"/>
          <w:strike/>
          <w:color w:val="221F1F"/>
          <w:sz w:val="20"/>
          <w:szCs w:val="20"/>
          <w:lang w:val="nl-NL"/>
        </w:rPr>
      </w:pPr>
      <w:r w:rsidRPr="000775D5">
        <w:rPr>
          <w:rFonts w:ascii="Century Gothic" w:hAnsi="Century Gothic" w:cstheme="majorHAnsi"/>
          <w:strike/>
          <w:color w:val="221F1F"/>
          <w:sz w:val="20"/>
          <w:szCs w:val="20"/>
          <w:lang w:val="nl-NL"/>
        </w:rPr>
        <w:t xml:space="preserve"> </w:t>
      </w:r>
    </w:p>
    <w:p w14:paraId="7C0AB887" w14:textId="32263E59"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A. De partijen en het scheidsgerecht gebruiken</w:t>
      </w:r>
      <w:r w:rsidR="009166ED">
        <w:rPr>
          <w:rFonts w:ascii="Century Gothic" w:eastAsia="Times New Roman" w:hAnsi="Century Gothic" w:cstheme="majorHAnsi"/>
          <w:sz w:val="20"/>
          <w:szCs w:val="20"/>
        </w:rPr>
        <w:t xml:space="preserve"> het </w:t>
      </w:r>
      <w:r w:rsidRPr="000775D5">
        <w:rPr>
          <w:rFonts w:ascii="Century Gothic" w:eastAsia="Times New Roman" w:hAnsi="Century Gothic" w:cstheme="majorHAnsi"/>
          <w:sz w:val="20"/>
          <w:szCs w:val="20"/>
        </w:rPr>
        <w:t xml:space="preserve">elektronische platform </w:t>
      </w:r>
      <w:r w:rsidRPr="000775D5">
        <w:rPr>
          <w:rFonts w:ascii="Century Gothic" w:eastAsia="Times New Roman" w:hAnsi="Century Gothic" w:cstheme="majorHAnsi"/>
          <w:smallCaps/>
          <w:sz w:val="20"/>
          <w:szCs w:val="20"/>
        </w:rPr>
        <w:t xml:space="preserve">Cepani </w:t>
      </w:r>
      <w:r w:rsidRPr="000775D5">
        <w:rPr>
          <w:rFonts w:ascii="Century Gothic" w:eastAsia="Times New Roman" w:hAnsi="Century Gothic" w:cstheme="majorHAnsi"/>
          <w:sz w:val="20"/>
          <w:szCs w:val="20"/>
        </w:rPr>
        <w:t>BOX (hierna "</w:t>
      </w:r>
      <w:r w:rsidRPr="000775D5">
        <w:rPr>
          <w:rFonts w:ascii="Century Gothic" w:eastAsia="Times New Roman" w:hAnsi="Century Gothic" w:cstheme="majorHAnsi"/>
          <w:smallCaps/>
          <w:sz w:val="20"/>
          <w:szCs w:val="20"/>
        </w:rPr>
        <w:t xml:space="preserve">Cepani </w:t>
      </w:r>
      <w:r w:rsidRPr="000775D5">
        <w:rPr>
          <w:rFonts w:ascii="Century Gothic" w:eastAsia="Times New Roman" w:hAnsi="Century Gothic" w:cstheme="majorHAnsi"/>
          <w:sz w:val="20"/>
          <w:szCs w:val="20"/>
        </w:rPr>
        <w:t>BOX" genoemd) voor het verzenden van kennisgevingen van alle schriftelijke berichten, proce</w:t>
      </w:r>
      <w:r w:rsidR="008C5C06">
        <w:rPr>
          <w:rFonts w:ascii="Century Gothic" w:eastAsia="Times New Roman" w:hAnsi="Century Gothic" w:cstheme="majorHAnsi"/>
          <w:sz w:val="20"/>
          <w:szCs w:val="20"/>
        </w:rPr>
        <w:t>dure</w:t>
      </w:r>
      <w:r w:rsidRPr="000775D5">
        <w:rPr>
          <w:rFonts w:ascii="Century Gothic" w:eastAsia="Times New Roman" w:hAnsi="Century Gothic" w:cstheme="majorHAnsi"/>
          <w:sz w:val="20"/>
          <w:szCs w:val="20"/>
        </w:rPr>
        <w:t xml:space="preserve">stukken en documenten waarnaar in deze clausule wordt verwezen. </w:t>
      </w:r>
    </w:p>
    <w:p w14:paraId="31074FF3"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42560A67" w14:textId="6DE17DAA" w:rsidR="000871BF" w:rsidRPr="000775D5" w:rsidRDefault="00CE2746">
      <w:pPr>
        <w:ind w:left="1134" w:right="1423"/>
        <w:jc w:val="both"/>
        <w:rPr>
          <w:rFonts w:ascii="Century Gothic" w:eastAsiaTheme="minorEastAsia" w:hAnsi="Century Gothic" w:cstheme="majorHAnsi"/>
          <w:bCs/>
          <w:sz w:val="20"/>
          <w:szCs w:val="20"/>
          <w:lang w:eastAsia="zh-CN"/>
        </w:rPr>
      </w:pPr>
      <w:r w:rsidRPr="000775D5">
        <w:rPr>
          <w:rFonts w:ascii="Century Gothic" w:eastAsia="Times New Roman" w:hAnsi="Century Gothic" w:cstheme="majorHAnsi"/>
          <w:sz w:val="20"/>
          <w:szCs w:val="20"/>
        </w:rPr>
        <w:t xml:space="preserve">B. Daartoe volgen de partijen en het </w:t>
      </w:r>
      <w:r w:rsidR="006808FB" w:rsidRPr="000775D5">
        <w:rPr>
          <w:rFonts w:ascii="Century Gothic" w:eastAsia="Times New Roman" w:hAnsi="Century Gothic" w:cstheme="majorHAnsi"/>
          <w:sz w:val="20"/>
          <w:szCs w:val="20"/>
        </w:rPr>
        <w:t xml:space="preserve">scheidsgerecht </w:t>
      </w:r>
      <w:r w:rsidRPr="000775D5">
        <w:rPr>
          <w:rFonts w:ascii="Century Gothic" w:eastAsia="Times New Roman" w:hAnsi="Century Gothic" w:cstheme="majorHAnsi"/>
          <w:sz w:val="20"/>
          <w:szCs w:val="20"/>
        </w:rPr>
        <w:t xml:space="preserve">de instructies </w:t>
      </w:r>
      <w:r w:rsidR="008C5C06">
        <w:rPr>
          <w:rFonts w:ascii="Century Gothic" w:eastAsia="Times New Roman" w:hAnsi="Century Gothic" w:cstheme="majorHAnsi"/>
          <w:sz w:val="20"/>
          <w:szCs w:val="20"/>
        </w:rPr>
        <w:t>uiteengezet in de bijlage van deze Procedurele Beschikking</w:t>
      </w:r>
      <w:r w:rsidRPr="000775D5">
        <w:rPr>
          <w:rFonts w:ascii="Century Gothic" w:eastAsia="Times New Roman" w:hAnsi="Century Gothic" w:cstheme="majorHAnsi"/>
          <w:sz w:val="20"/>
          <w:szCs w:val="20"/>
        </w:rPr>
        <w:t xml:space="preserve">, namelijk de </w:t>
      </w:r>
      <w:r w:rsidRPr="000775D5">
        <w:rPr>
          <w:rFonts w:ascii="Century Gothic" w:eastAsiaTheme="minorEastAsia" w:hAnsi="Century Gothic" w:cstheme="majorHAnsi"/>
          <w:bCs/>
          <w:i/>
          <w:sz w:val="20"/>
          <w:szCs w:val="20"/>
          <w:lang w:eastAsia="zh-CN"/>
        </w:rPr>
        <w:t xml:space="preserve">CEPANI Secure File Sharing Instructions </w:t>
      </w:r>
      <w:r w:rsidRPr="000775D5">
        <w:rPr>
          <w:rFonts w:ascii="Century Gothic" w:eastAsiaTheme="minorEastAsia" w:hAnsi="Century Gothic" w:cstheme="majorHAnsi"/>
          <w:bCs/>
          <w:sz w:val="20"/>
          <w:szCs w:val="20"/>
          <w:lang w:eastAsia="zh-CN"/>
        </w:rPr>
        <w:t>(hierna de "instructies" genoemd).</w:t>
      </w:r>
    </w:p>
    <w:p w14:paraId="200B17FD" w14:textId="77777777" w:rsidR="0023200C" w:rsidRPr="000775D5" w:rsidRDefault="0023200C" w:rsidP="0023200C">
      <w:pPr>
        <w:ind w:left="1134" w:right="1423"/>
        <w:jc w:val="both"/>
        <w:rPr>
          <w:rFonts w:ascii="Century Gothic" w:eastAsiaTheme="minorEastAsia" w:hAnsi="Century Gothic" w:cstheme="majorHAnsi"/>
          <w:bCs/>
          <w:sz w:val="20"/>
          <w:szCs w:val="20"/>
          <w:lang w:eastAsia="zh-CN"/>
        </w:rPr>
      </w:pPr>
    </w:p>
    <w:p w14:paraId="79D9F8E4" w14:textId="77777777"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heme="minorEastAsia" w:hAnsi="Century Gothic" w:cstheme="majorHAnsi"/>
          <w:bCs/>
          <w:sz w:val="20"/>
          <w:szCs w:val="20"/>
          <w:lang w:eastAsia="zh-CN"/>
        </w:rPr>
        <w:t xml:space="preserve">C. Om de kennisgevingen en mededelingen via </w:t>
      </w:r>
      <w:r w:rsidRPr="000775D5">
        <w:rPr>
          <w:rFonts w:ascii="Century Gothic" w:eastAsia="Times New Roman" w:hAnsi="Century Gothic" w:cstheme="majorHAnsi"/>
          <w:smallCaps/>
          <w:sz w:val="20"/>
          <w:szCs w:val="20"/>
        </w:rPr>
        <w:t xml:space="preserve">Cepani BOX </w:t>
      </w:r>
      <w:r w:rsidRPr="000775D5">
        <w:rPr>
          <w:rFonts w:ascii="Century Gothic" w:eastAsiaTheme="minorEastAsia" w:hAnsi="Century Gothic" w:cstheme="majorHAnsi"/>
          <w:bCs/>
          <w:sz w:val="20"/>
          <w:szCs w:val="20"/>
          <w:lang w:eastAsia="zh-CN"/>
        </w:rPr>
        <w:t xml:space="preserve">goed te laten verlopen, moeten de partijen en het </w:t>
      </w:r>
      <w:r w:rsidR="006808FB" w:rsidRPr="000775D5">
        <w:rPr>
          <w:rFonts w:ascii="Century Gothic" w:eastAsiaTheme="minorEastAsia" w:hAnsi="Century Gothic" w:cstheme="majorHAnsi"/>
          <w:bCs/>
          <w:sz w:val="20"/>
          <w:szCs w:val="20"/>
          <w:lang w:eastAsia="zh-CN"/>
        </w:rPr>
        <w:t xml:space="preserve">scheidsgerecht </w:t>
      </w:r>
      <w:r w:rsidRPr="000775D5">
        <w:rPr>
          <w:rFonts w:ascii="Century Gothic" w:eastAsiaTheme="minorEastAsia" w:hAnsi="Century Gothic" w:cstheme="majorHAnsi"/>
          <w:bCs/>
          <w:sz w:val="20"/>
          <w:szCs w:val="20"/>
          <w:lang w:eastAsia="zh-CN"/>
        </w:rPr>
        <w:t xml:space="preserve">het </w:t>
      </w:r>
      <w:r w:rsidR="00183C15" w:rsidRPr="000775D5">
        <w:rPr>
          <w:rFonts w:ascii="Century Gothic" w:eastAsiaTheme="minorEastAsia" w:hAnsi="Century Gothic" w:cstheme="majorHAnsi"/>
          <w:bCs/>
          <w:sz w:val="20"/>
          <w:szCs w:val="20"/>
          <w:lang w:eastAsia="zh-CN"/>
        </w:rPr>
        <w:t>kennisgevingssysteem</w:t>
      </w:r>
      <w:r w:rsidRPr="000775D5">
        <w:rPr>
          <w:rFonts w:ascii="Century Gothic" w:eastAsiaTheme="minorEastAsia" w:hAnsi="Century Gothic" w:cstheme="majorHAnsi"/>
          <w:bCs/>
          <w:sz w:val="20"/>
          <w:szCs w:val="20"/>
          <w:lang w:eastAsia="zh-CN"/>
        </w:rPr>
        <w:t xml:space="preserve"> activeren overeenkomstig punt 7 van de instructies. </w:t>
      </w:r>
    </w:p>
    <w:p w14:paraId="0337773A"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3A2E3D1D" w14:textId="7E9ED7CB"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D. Alle processtukken (bijvoorbeeld memo's, </w:t>
      </w:r>
      <w:r w:rsidR="0021505F">
        <w:rPr>
          <w:rFonts w:ascii="Century Gothic" w:eastAsia="Times New Roman" w:hAnsi="Century Gothic" w:cstheme="majorHAnsi"/>
          <w:sz w:val="20"/>
          <w:szCs w:val="20"/>
        </w:rPr>
        <w:t>verzoeken</w:t>
      </w:r>
      <w:r w:rsidRPr="000775D5">
        <w:rPr>
          <w:rFonts w:ascii="Century Gothic" w:eastAsia="Times New Roman" w:hAnsi="Century Gothic" w:cstheme="majorHAnsi"/>
          <w:sz w:val="20"/>
          <w:szCs w:val="20"/>
        </w:rPr>
        <w:t xml:space="preserve">) en bijlagen (waaronder, indien van toepassing, getuigenverklaringen en deskundigenrapporten) die door de </w:t>
      </w:r>
      <w:r w:rsidR="00922869" w:rsidRPr="000775D5">
        <w:rPr>
          <w:rFonts w:ascii="Century Gothic" w:eastAsia="Times New Roman" w:hAnsi="Century Gothic" w:cstheme="majorHAnsi"/>
          <w:sz w:val="20"/>
          <w:szCs w:val="20"/>
        </w:rPr>
        <w:t xml:space="preserve">partijen </w:t>
      </w:r>
      <w:r w:rsidRPr="000775D5">
        <w:rPr>
          <w:rFonts w:ascii="Century Gothic" w:eastAsia="Times New Roman" w:hAnsi="Century Gothic" w:cstheme="majorHAnsi"/>
          <w:sz w:val="20"/>
          <w:szCs w:val="20"/>
        </w:rPr>
        <w:t xml:space="preserve">als bewijs worden ingediend, evenals brieven (inclusief bijlagen) die door de partijen aan CEPANI of het </w:t>
      </w:r>
      <w:r w:rsidR="006808FB" w:rsidRPr="000775D5">
        <w:rPr>
          <w:rFonts w:ascii="Century Gothic" w:eastAsia="Times New Roman" w:hAnsi="Century Gothic" w:cstheme="majorHAnsi"/>
          <w:sz w:val="20"/>
          <w:szCs w:val="20"/>
        </w:rPr>
        <w:t xml:space="preserve">scheidsgerecht worden </w:t>
      </w:r>
      <w:r w:rsidRPr="000775D5">
        <w:rPr>
          <w:rFonts w:ascii="Century Gothic" w:eastAsia="Times New Roman" w:hAnsi="Century Gothic" w:cstheme="majorHAnsi"/>
          <w:sz w:val="20"/>
          <w:szCs w:val="20"/>
        </w:rPr>
        <w:t xml:space="preserve">gezonden, worden geüpload naar </w:t>
      </w:r>
      <w:r w:rsidRPr="000775D5">
        <w:rPr>
          <w:rFonts w:ascii="Century Gothic" w:eastAsiaTheme="minorEastAsia" w:hAnsi="Century Gothic" w:cstheme="majorHAnsi"/>
          <w:bCs/>
          <w:sz w:val="20"/>
          <w:szCs w:val="20"/>
          <w:lang w:eastAsia="zh-CN"/>
        </w:rPr>
        <w:t xml:space="preserve">Cepani BOX in de </w:t>
      </w:r>
      <w:r w:rsidRPr="000775D5">
        <w:rPr>
          <w:rFonts w:ascii="Century Gothic" w:eastAsia="Times New Roman" w:hAnsi="Century Gothic" w:cstheme="majorHAnsi"/>
          <w:sz w:val="20"/>
          <w:szCs w:val="20"/>
        </w:rPr>
        <w:t xml:space="preserve">vorm van een Word-document en/of een doorzoekbaar PDF-bestand </w:t>
      </w:r>
      <w:r w:rsidRPr="000775D5">
        <w:rPr>
          <w:rFonts w:ascii="Century Gothic" w:eastAsiaTheme="minorEastAsia" w:hAnsi="Century Gothic" w:cstheme="majorHAnsi"/>
          <w:bCs/>
          <w:sz w:val="20"/>
          <w:szCs w:val="20"/>
          <w:lang w:eastAsia="zh-CN"/>
        </w:rPr>
        <w:t>overeenkomstig punt 5 van de instructies.</w:t>
      </w:r>
    </w:p>
    <w:p w14:paraId="6026BB0B"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1AEB45CC" w14:textId="6B5DDFA1"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E. Het </w:t>
      </w:r>
      <w:r w:rsidR="006808FB" w:rsidRPr="000775D5">
        <w:rPr>
          <w:rFonts w:ascii="Century Gothic" w:eastAsia="Times New Roman" w:hAnsi="Century Gothic" w:cstheme="majorHAnsi"/>
          <w:sz w:val="20"/>
          <w:szCs w:val="20"/>
        </w:rPr>
        <w:t xml:space="preserve">scheidsgerecht </w:t>
      </w:r>
      <w:r w:rsidRPr="000775D5">
        <w:rPr>
          <w:rFonts w:ascii="Century Gothic" w:eastAsia="Times New Roman" w:hAnsi="Century Gothic" w:cstheme="majorHAnsi"/>
          <w:sz w:val="20"/>
          <w:szCs w:val="20"/>
        </w:rPr>
        <w:t xml:space="preserve">handelt op dezelfde wijze </w:t>
      </w:r>
      <w:r w:rsidR="001C7478">
        <w:rPr>
          <w:rFonts w:ascii="Century Gothic" w:eastAsia="Times New Roman" w:hAnsi="Century Gothic" w:cstheme="majorHAnsi"/>
          <w:sz w:val="20"/>
          <w:szCs w:val="20"/>
        </w:rPr>
        <w:t>voor</w:t>
      </w:r>
      <w:r w:rsidRPr="000775D5">
        <w:rPr>
          <w:rFonts w:ascii="Century Gothic" w:eastAsia="Times New Roman" w:hAnsi="Century Gothic" w:cstheme="majorHAnsi"/>
          <w:sz w:val="20"/>
          <w:szCs w:val="20"/>
        </w:rPr>
        <w:t xml:space="preserve"> </w:t>
      </w:r>
      <w:r w:rsidR="0021505F">
        <w:rPr>
          <w:rFonts w:ascii="Century Gothic" w:eastAsia="Times New Roman" w:hAnsi="Century Gothic" w:cstheme="majorHAnsi"/>
          <w:sz w:val="20"/>
          <w:szCs w:val="20"/>
        </w:rPr>
        <w:t>wat betreft deze Procedurele Beschikking</w:t>
      </w:r>
      <w:r w:rsidRPr="000775D5">
        <w:rPr>
          <w:rFonts w:ascii="Century Gothic" w:eastAsia="Times New Roman" w:hAnsi="Century Gothic" w:cstheme="majorHAnsi"/>
          <w:sz w:val="20"/>
          <w:szCs w:val="20"/>
        </w:rPr>
        <w:t xml:space="preserve">, de andere </w:t>
      </w:r>
      <w:r w:rsidR="0021505F">
        <w:rPr>
          <w:rFonts w:ascii="Century Gothic" w:eastAsia="Times New Roman" w:hAnsi="Century Gothic" w:cstheme="majorHAnsi"/>
          <w:sz w:val="20"/>
          <w:szCs w:val="20"/>
        </w:rPr>
        <w:t>procedurele beschikkingen</w:t>
      </w:r>
      <w:r w:rsidRPr="000775D5">
        <w:rPr>
          <w:rFonts w:ascii="Century Gothic" w:eastAsia="Times New Roman" w:hAnsi="Century Gothic" w:cstheme="majorHAnsi"/>
          <w:sz w:val="20"/>
          <w:szCs w:val="20"/>
        </w:rPr>
        <w:t xml:space="preserve"> en </w:t>
      </w:r>
      <w:r w:rsidR="0021505F">
        <w:rPr>
          <w:rFonts w:ascii="Century Gothic" w:eastAsia="Times New Roman" w:hAnsi="Century Gothic" w:cstheme="majorHAnsi"/>
          <w:sz w:val="20"/>
          <w:szCs w:val="20"/>
        </w:rPr>
        <w:t>enige briefwisseling ger</w:t>
      </w:r>
      <w:r w:rsidR="007559E2">
        <w:rPr>
          <w:rFonts w:ascii="Century Gothic" w:eastAsia="Times New Roman" w:hAnsi="Century Gothic" w:cstheme="majorHAnsi"/>
          <w:sz w:val="20"/>
          <w:szCs w:val="20"/>
        </w:rPr>
        <w:t>i</w:t>
      </w:r>
      <w:r w:rsidR="0021505F">
        <w:rPr>
          <w:rFonts w:ascii="Century Gothic" w:eastAsia="Times New Roman" w:hAnsi="Century Gothic" w:cstheme="majorHAnsi"/>
          <w:sz w:val="20"/>
          <w:szCs w:val="20"/>
        </w:rPr>
        <w:t>cht</w:t>
      </w:r>
      <w:r w:rsidRPr="000775D5">
        <w:rPr>
          <w:rFonts w:ascii="Century Gothic" w:eastAsia="Times New Roman" w:hAnsi="Century Gothic" w:cstheme="majorHAnsi"/>
          <w:sz w:val="20"/>
          <w:szCs w:val="20"/>
        </w:rPr>
        <w:t xml:space="preserve"> aan de partijen.</w:t>
      </w:r>
    </w:p>
    <w:p w14:paraId="329D2195"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4EE168CB" w14:textId="72E6AFA3"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F. De betrokken personen hebben alleen toegang tot de documenten die zijn ge</w:t>
      </w:r>
      <w:r w:rsidR="0021505F">
        <w:rPr>
          <w:rFonts w:ascii="Century Gothic" w:eastAsia="Times New Roman" w:hAnsi="Century Gothic" w:cstheme="majorHAnsi"/>
          <w:sz w:val="20"/>
          <w:szCs w:val="20"/>
        </w:rPr>
        <w:t>üp</w:t>
      </w:r>
      <w:r w:rsidRPr="000775D5">
        <w:rPr>
          <w:rFonts w:ascii="Century Gothic" w:eastAsia="Times New Roman" w:hAnsi="Century Gothic" w:cstheme="majorHAnsi"/>
          <w:sz w:val="20"/>
          <w:szCs w:val="20"/>
        </w:rPr>
        <w:t xml:space="preserve">load </w:t>
      </w:r>
      <w:r w:rsidR="0021505F">
        <w:rPr>
          <w:rFonts w:ascii="Century Gothic" w:eastAsia="Times New Roman" w:hAnsi="Century Gothic" w:cstheme="majorHAnsi"/>
          <w:sz w:val="20"/>
          <w:szCs w:val="20"/>
        </w:rPr>
        <w:t>naar</w:t>
      </w:r>
      <w:r w:rsidR="0021505F" w:rsidRPr="000775D5">
        <w:rPr>
          <w:rFonts w:ascii="Century Gothic" w:eastAsia="Times New Roman" w:hAnsi="Century Gothic" w:cstheme="majorHAnsi"/>
          <w:sz w:val="20"/>
          <w:szCs w:val="20"/>
        </w:rPr>
        <w:t xml:space="preserve"> </w:t>
      </w:r>
      <w:r w:rsidRPr="000775D5">
        <w:rPr>
          <w:rFonts w:ascii="Century Gothic" w:eastAsia="Times New Roman" w:hAnsi="Century Gothic" w:cstheme="majorHAnsi"/>
          <w:sz w:val="20"/>
          <w:szCs w:val="20"/>
        </w:rPr>
        <w:t xml:space="preserve">de </w:t>
      </w:r>
      <w:r w:rsidRPr="000775D5">
        <w:rPr>
          <w:rFonts w:ascii="Century Gothic" w:eastAsia="Times New Roman" w:hAnsi="Century Gothic" w:cstheme="majorHAnsi"/>
          <w:smallCaps/>
          <w:sz w:val="20"/>
          <w:szCs w:val="20"/>
        </w:rPr>
        <w:t xml:space="preserve">Cepani </w:t>
      </w:r>
      <w:r w:rsidRPr="000775D5">
        <w:rPr>
          <w:rFonts w:ascii="Century Gothic" w:eastAsiaTheme="minorEastAsia" w:hAnsi="Century Gothic" w:cstheme="majorHAnsi"/>
          <w:bCs/>
          <w:sz w:val="20"/>
          <w:szCs w:val="20"/>
          <w:lang w:eastAsia="zh-CN"/>
        </w:rPr>
        <w:t xml:space="preserve">BOX tijdens de arbitrageprocedure en tot het </w:t>
      </w:r>
      <w:r w:rsidR="00183C15" w:rsidRPr="000775D5">
        <w:rPr>
          <w:rFonts w:ascii="Century Gothic" w:eastAsiaTheme="minorEastAsia" w:hAnsi="Century Gothic" w:cstheme="majorHAnsi"/>
          <w:bCs/>
          <w:sz w:val="20"/>
          <w:szCs w:val="20"/>
          <w:lang w:eastAsia="zh-CN"/>
        </w:rPr>
        <w:t xml:space="preserve">einde van de </w:t>
      </w:r>
      <w:r w:rsidRPr="000775D5">
        <w:rPr>
          <w:rFonts w:ascii="Century Gothic" w:eastAsiaTheme="minorEastAsia" w:hAnsi="Century Gothic" w:cstheme="majorHAnsi"/>
          <w:bCs/>
          <w:sz w:val="20"/>
          <w:szCs w:val="20"/>
          <w:lang w:eastAsia="zh-CN"/>
        </w:rPr>
        <w:t xml:space="preserve">procedure. </w:t>
      </w:r>
    </w:p>
    <w:p w14:paraId="09586C54" w14:textId="77777777" w:rsidR="0023200C" w:rsidRPr="000775D5" w:rsidRDefault="0023200C" w:rsidP="0023200C">
      <w:pPr>
        <w:ind w:left="1134" w:right="1423"/>
        <w:jc w:val="both"/>
        <w:rPr>
          <w:rFonts w:ascii="Century Gothic" w:eastAsia="Times New Roman" w:hAnsi="Century Gothic" w:cstheme="majorHAnsi"/>
          <w:smallCaps/>
          <w:sz w:val="20"/>
          <w:szCs w:val="20"/>
        </w:rPr>
      </w:pPr>
    </w:p>
    <w:p w14:paraId="387E0ABD" w14:textId="720E10EB" w:rsidR="000871BF" w:rsidRPr="000775D5" w:rsidRDefault="00CE2746">
      <w:pPr>
        <w:ind w:left="1134" w:right="1423"/>
        <w:jc w:val="both"/>
        <w:rPr>
          <w:rFonts w:ascii="Century Gothic" w:eastAsia="Times New Roman" w:hAnsi="Century Gothic" w:cstheme="majorHAnsi"/>
          <w:smallCaps/>
          <w:sz w:val="20"/>
          <w:szCs w:val="20"/>
        </w:rPr>
      </w:pPr>
      <w:r w:rsidRPr="000775D5">
        <w:rPr>
          <w:rFonts w:ascii="Century Gothic" w:eastAsia="Times New Roman" w:hAnsi="Century Gothic" w:cstheme="majorHAnsi"/>
          <w:smallCaps/>
          <w:sz w:val="20"/>
          <w:szCs w:val="20"/>
        </w:rPr>
        <w:lastRenderedPageBreak/>
        <w:t xml:space="preserve">G. </w:t>
      </w:r>
      <w:r w:rsidRPr="000775D5">
        <w:rPr>
          <w:rFonts w:ascii="Century Gothic" w:eastAsia="Times New Roman" w:hAnsi="Century Gothic" w:cstheme="majorHAnsi"/>
          <w:sz w:val="20"/>
          <w:szCs w:val="20"/>
        </w:rPr>
        <w:t>De in de punten D, E en F bedoelde proce</w:t>
      </w:r>
      <w:r w:rsidR="0021505F">
        <w:rPr>
          <w:rFonts w:ascii="Century Gothic" w:eastAsia="Times New Roman" w:hAnsi="Century Gothic" w:cstheme="majorHAnsi"/>
          <w:sz w:val="20"/>
          <w:szCs w:val="20"/>
        </w:rPr>
        <w:t>dure</w:t>
      </w:r>
      <w:r w:rsidRPr="000775D5">
        <w:rPr>
          <w:rFonts w:ascii="Century Gothic" w:eastAsia="Times New Roman" w:hAnsi="Century Gothic" w:cstheme="majorHAnsi"/>
          <w:sz w:val="20"/>
          <w:szCs w:val="20"/>
        </w:rPr>
        <w:t xml:space="preserve">stukken, bijlagen en brieven worden als geldig verzonden beschouwd zodra zij in </w:t>
      </w:r>
      <w:r w:rsidR="0021505F">
        <w:rPr>
          <w:rFonts w:ascii="Century Gothic" w:eastAsia="Times New Roman" w:hAnsi="Century Gothic" w:cstheme="majorHAnsi"/>
          <w:sz w:val="20"/>
          <w:szCs w:val="20"/>
        </w:rPr>
        <w:t xml:space="preserve">de </w:t>
      </w:r>
      <w:r w:rsidRPr="000775D5">
        <w:rPr>
          <w:rFonts w:ascii="Century Gothic" w:eastAsia="Times New Roman" w:hAnsi="Century Gothic" w:cstheme="majorHAnsi"/>
          <w:smallCaps/>
          <w:sz w:val="20"/>
          <w:szCs w:val="20"/>
        </w:rPr>
        <w:t xml:space="preserve">Cepani </w:t>
      </w:r>
      <w:r w:rsidRPr="000775D5">
        <w:rPr>
          <w:rFonts w:ascii="Century Gothic" w:eastAsiaTheme="minorEastAsia" w:hAnsi="Century Gothic" w:cstheme="majorHAnsi"/>
          <w:bCs/>
          <w:sz w:val="20"/>
          <w:szCs w:val="20"/>
          <w:lang w:eastAsia="zh-CN"/>
        </w:rPr>
        <w:t xml:space="preserve">BOX zijn </w:t>
      </w:r>
      <w:r w:rsidR="0021505F">
        <w:rPr>
          <w:rFonts w:ascii="Century Gothic" w:eastAsiaTheme="minorEastAsia" w:hAnsi="Century Gothic" w:cstheme="majorHAnsi"/>
          <w:bCs/>
          <w:sz w:val="20"/>
          <w:szCs w:val="20"/>
          <w:lang w:eastAsia="zh-CN"/>
        </w:rPr>
        <w:t>geüpload</w:t>
      </w:r>
      <w:r w:rsidRPr="000775D5">
        <w:rPr>
          <w:rFonts w:ascii="Century Gothic" w:eastAsiaTheme="minorEastAsia" w:hAnsi="Century Gothic" w:cstheme="majorHAnsi"/>
          <w:bCs/>
          <w:sz w:val="20"/>
          <w:szCs w:val="20"/>
          <w:lang w:eastAsia="zh-CN"/>
        </w:rPr>
        <w:t xml:space="preserve">, aangezien </w:t>
      </w:r>
      <w:r w:rsidR="00BA1E51" w:rsidRPr="000775D5">
        <w:rPr>
          <w:rFonts w:ascii="Century Gothic" w:eastAsiaTheme="minorEastAsia" w:hAnsi="Century Gothic" w:cstheme="majorHAnsi"/>
          <w:bCs/>
          <w:sz w:val="20"/>
          <w:szCs w:val="20"/>
          <w:lang w:eastAsia="zh-CN"/>
        </w:rPr>
        <w:t xml:space="preserve">ervan kan worden uitgegaan </w:t>
      </w:r>
      <w:r w:rsidRPr="000775D5">
        <w:rPr>
          <w:rFonts w:ascii="Century Gothic" w:eastAsiaTheme="minorEastAsia" w:hAnsi="Century Gothic" w:cstheme="majorHAnsi"/>
          <w:bCs/>
          <w:sz w:val="20"/>
          <w:szCs w:val="20"/>
          <w:lang w:eastAsia="zh-CN"/>
        </w:rPr>
        <w:t xml:space="preserve">dat de geadresseerden overeenkomstig punt 7 van de Instructies van deze </w:t>
      </w:r>
      <w:r w:rsidR="0021505F">
        <w:rPr>
          <w:rFonts w:ascii="Century Gothic" w:eastAsiaTheme="minorEastAsia" w:hAnsi="Century Gothic" w:cstheme="majorHAnsi"/>
          <w:bCs/>
          <w:sz w:val="20"/>
          <w:szCs w:val="20"/>
          <w:lang w:eastAsia="zh-CN"/>
        </w:rPr>
        <w:t>upload</w:t>
      </w:r>
      <w:r w:rsidR="0021505F" w:rsidRPr="000775D5">
        <w:rPr>
          <w:rFonts w:ascii="Century Gothic" w:eastAsiaTheme="minorEastAsia" w:hAnsi="Century Gothic" w:cstheme="majorHAnsi"/>
          <w:bCs/>
          <w:sz w:val="20"/>
          <w:szCs w:val="20"/>
          <w:lang w:eastAsia="zh-CN"/>
        </w:rPr>
        <w:t xml:space="preserve"> </w:t>
      </w:r>
      <w:r w:rsidRPr="000775D5">
        <w:rPr>
          <w:rFonts w:ascii="Century Gothic" w:eastAsiaTheme="minorEastAsia" w:hAnsi="Century Gothic" w:cstheme="majorHAnsi"/>
          <w:bCs/>
          <w:sz w:val="20"/>
          <w:szCs w:val="20"/>
          <w:lang w:eastAsia="zh-CN"/>
        </w:rPr>
        <w:t>in kennis zijn gesteld.</w:t>
      </w:r>
    </w:p>
    <w:p w14:paraId="646D0972"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566ECA14" w14:textId="20ABF033"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H. Andere schriftelijke mededelingen (zonder bijlagen) van het </w:t>
      </w:r>
      <w:r w:rsidR="006808FB" w:rsidRPr="000775D5">
        <w:rPr>
          <w:rFonts w:ascii="Century Gothic" w:eastAsia="Times New Roman" w:hAnsi="Century Gothic" w:cstheme="majorHAnsi"/>
          <w:sz w:val="20"/>
          <w:szCs w:val="20"/>
        </w:rPr>
        <w:t xml:space="preserve">scheidsgerecht </w:t>
      </w:r>
      <w:r w:rsidRPr="000775D5">
        <w:rPr>
          <w:rFonts w:ascii="Century Gothic" w:eastAsia="Times New Roman" w:hAnsi="Century Gothic" w:cstheme="majorHAnsi"/>
          <w:sz w:val="20"/>
          <w:szCs w:val="20"/>
        </w:rPr>
        <w:t xml:space="preserve">of van de partijen worden geacht geldig te zijn verzonden </w:t>
      </w:r>
      <w:proofErr w:type="gramStart"/>
      <w:r w:rsidRPr="000775D5">
        <w:rPr>
          <w:rFonts w:ascii="Century Gothic" w:eastAsia="Times New Roman" w:hAnsi="Century Gothic" w:cstheme="majorHAnsi"/>
          <w:sz w:val="20"/>
          <w:szCs w:val="20"/>
        </w:rPr>
        <w:t>indien</w:t>
      </w:r>
      <w:proofErr w:type="gramEnd"/>
      <w:r w:rsidRPr="000775D5">
        <w:rPr>
          <w:rFonts w:ascii="Century Gothic" w:eastAsia="Times New Roman" w:hAnsi="Century Gothic" w:cstheme="majorHAnsi"/>
          <w:sz w:val="20"/>
          <w:szCs w:val="20"/>
        </w:rPr>
        <w:t xml:space="preserve"> zij per </w:t>
      </w:r>
      <w:r w:rsidR="0021505F">
        <w:rPr>
          <w:rFonts w:ascii="Century Gothic" w:eastAsia="Times New Roman" w:hAnsi="Century Gothic" w:cstheme="majorHAnsi"/>
          <w:sz w:val="20"/>
          <w:szCs w:val="20"/>
        </w:rPr>
        <w:t>e-mail</w:t>
      </w:r>
      <w:r w:rsidRPr="000775D5">
        <w:rPr>
          <w:rFonts w:ascii="Century Gothic" w:eastAsia="Times New Roman" w:hAnsi="Century Gothic" w:cstheme="majorHAnsi"/>
          <w:sz w:val="20"/>
          <w:szCs w:val="20"/>
        </w:rPr>
        <w:t xml:space="preserve"> zijn verzonden.</w:t>
      </w:r>
    </w:p>
    <w:p w14:paraId="7A99C647"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734B3DCD" w14:textId="77777777" w:rsidR="000871BF" w:rsidRPr="000775D5" w:rsidRDefault="00CE2746">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I. Deze mededelingen worden tegelijkertijd naar het </w:t>
      </w:r>
      <w:r w:rsidR="006808FB" w:rsidRPr="000775D5">
        <w:rPr>
          <w:rFonts w:ascii="Century Gothic" w:eastAsia="Times New Roman" w:hAnsi="Century Gothic" w:cstheme="majorHAnsi"/>
          <w:sz w:val="20"/>
          <w:szCs w:val="20"/>
        </w:rPr>
        <w:t>scheidsgerecht</w:t>
      </w:r>
      <w:r w:rsidRPr="000775D5">
        <w:rPr>
          <w:rFonts w:ascii="Century Gothic" w:eastAsia="Times New Roman" w:hAnsi="Century Gothic" w:cstheme="majorHAnsi"/>
          <w:sz w:val="20"/>
          <w:szCs w:val="20"/>
        </w:rPr>
        <w:t xml:space="preserve">, naar de partijen en naar het secretariaat van </w:t>
      </w:r>
      <w:r w:rsidRPr="000775D5">
        <w:rPr>
          <w:rFonts w:ascii="Century Gothic" w:eastAsia="Times New Roman" w:hAnsi="Century Gothic" w:cstheme="majorHAnsi"/>
          <w:smallCaps/>
          <w:sz w:val="20"/>
          <w:szCs w:val="20"/>
        </w:rPr>
        <w:t xml:space="preserve">Cepani </w:t>
      </w:r>
      <w:r w:rsidRPr="00525A4D">
        <w:rPr>
          <w:rFonts w:ascii="Century Gothic" w:eastAsia="Times New Roman" w:hAnsi="Century Gothic" w:cstheme="majorHAnsi"/>
          <w:sz w:val="20"/>
          <w:szCs w:val="20"/>
        </w:rPr>
        <w:t>gestuurd op de</w:t>
      </w:r>
      <w:r w:rsidRPr="000775D5">
        <w:rPr>
          <w:rFonts w:ascii="Century Gothic" w:eastAsia="Times New Roman" w:hAnsi="Century Gothic" w:cstheme="majorHAnsi"/>
          <w:smallCaps/>
          <w:sz w:val="20"/>
          <w:szCs w:val="20"/>
        </w:rPr>
        <w:t xml:space="preserve"> </w:t>
      </w:r>
      <w:r w:rsidRPr="000775D5">
        <w:rPr>
          <w:rFonts w:ascii="Century Gothic" w:eastAsia="Times New Roman" w:hAnsi="Century Gothic" w:cstheme="majorHAnsi"/>
          <w:sz w:val="20"/>
          <w:szCs w:val="20"/>
        </w:rPr>
        <w:t>volgende adressen:</w:t>
      </w:r>
    </w:p>
    <w:p w14:paraId="76A10F81" w14:textId="77777777" w:rsidR="0023200C" w:rsidRPr="000775D5" w:rsidRDefault="0023200C" w:rsidP="0023200C">
      <w:pPr>
        <w:ind w:left="1134" w:right="1423"/>
        <w:jc w:val="both"/>
        <w:rPr>
          <w:rFonts w:ascii="Century Gothic" w:eastAsia="Times New Roman" w:hAnsi="Century Gothic" w:cstheme="majorHAnsi"/>
          <w:sz w:val="20"/>
          <w:szCs w:val="20"/>
          <w:u w:val="single"/>
        </w:rPr>
      </w:pPr>
    </w:p>
    <w:p w14:paraId="288EC7D4" w14:textId="1E5CD847" w:rsidR="000871BF" w:rsidRPr="000775D5" w:rsidRDefault="00CE2746">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u w:val="single"/>
        </w:rPr>
        <w:t xml:space="preserve">Voor de </w:t>
      </w:r>
      <w:r w:rsidR="0021505F">
        <w:rPr>
          <w:rFonts w:ascii="Century Gothic" w:eastAsia="Times New Roman" w:hAnsi="Century Gothic" w:cstheme="majorHAnsi"/>
          <w:sz w:val="20"/>
          <w:szCs w:val="20"/>
          <w:u w:val="single"/>
        </w:rPr>
        <w:t>verzoekende partij(en</w:t>
      </w:r>
      <w:proofErr w:type="gramStart"/>
      <w:r w:rsidRPr="000775D5">
        <w:rPr>
          <w:rFonts w:ascii="Century Gothic" w:eastAsia="Times New Roman" w:hAnsi="Century Gothic" w:cstheme="majorHAnsi"/>
          <w:sz w:val="20"/>
          <w:szCs w:val="20"/>
          <w:u w:val="single"/>
        </w:rPr>
        <w:t>) :</w:t>
      </w:r>
      <w:proofErr w:type="gramEnd"/>
    </w:p>
    <w:p w14:paraId="7F364E74" w14:textId="77777777" w:rsidR="0023200C" w:rsidRPr="000775D5" w:rsidRDefault="0023200C" w:rsidP="0023200C">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 </w:t>
      </w:r>
    </w:p>
    <w:p w14:paraId="0894C84A" w14:textId="57B6A5E9" w:rsidR="000871BF" w:rsidRPr="000775D5" w:rsidRDefault="00785A98">
      <w:pPr>
        <w:ind w:left="1134" w:right="1423"/>
        <w:rPr>
          <w:rFonts w:ascii="Century Gothic" w:eastAsia="Times New Roman" w:hAnsi="Century Gothic" w:cstheme="majorHAnsi"/>
          <w:sz w:val="20"/>
          <w:szCs w:val="20"/>
        </w:rPr>
      </w:pPr>
      <w:r>
        <w:rPr>
          <w:rFonts w:ascii="Century Gothic" w:eastAsia="Times New Roman" w:hAnsi="Century Gothic" w:cstheme="majorHAnsi"/>
          <w:sz w:val="20"/>
          <w:szCs w:val="20"/>
        </w:rPr>
        <w:t xml:space="preserve">Ter attentie van </w:t>
      </w:r>
      <w:r w:rsidRPr="000775D5">
        <w:rPr>
          <w:rFonts w:ascii="Century Gothic" w:eastAsia="Times New Roman" w:hAnsi="Century Gothic" w:cstheme="majorHAnsi"/>
          <w:sz w:val="20"/>
          <w:szCs w:val="20"/>
        </w:rPr>
        <w:t>de heer/mevrouw *** (e-mail: ***)</w:t>
      </w:r>
    </w:p>
    <w:p w14:paraId="24672871" w14:textId="77777777" w:rsidR="0023200C" w:rsidRPr="000775D5" w:rsidRDefault="0023200C" w:rsidP="0023200C">
      <w:pPr>
        <w:ind w:left="1134" w:right="1423"/>
        <w:rPr>
          <w:rFonts w:ascii="Century Gothic" w:eastAsia="Times New Roman" w:hAnsi="Century Gothic" w:cstheme="majorHAnsi"/>
          <w:sz w:val="20"/>
          <w:szCs w:val="20"/>
          <w:u w:val="single"/>
        </w:rPr>
      </w:pPr>
    </w:p>
    <w:p w14:paraId="4ED4822B" w14:textId="77777777" w:rsidR="000871BF" w:rsidRPr="000775D5" w:rsidRDefault="00CE2746">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Voor de verwerende partij(en</w:t>
      </w:r>
      <w:proofErr w:type="gramStart"/>
      <w:r w:rsidRPr="000775D5">
        <w:rPr>
          <w:rFonts w:ascii="Century Gothic" w:eastAsia="Times New Roman" w:hAnsi="Century Gothic" w:cstheme="majorHAnsi"/>
          <w:sz w:val="20"/>
          <w:szCs w:val="20"/>
          <w:u w:val="single"/>
        </w:rPr>
        <w:t>) :</w:t>
      </w:r>
      <w:proofErr w:type="gramEnd"/>
    </w:p>
    <w:p w14:paraId="747F4049"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499289CE" w14:textId="4AAB9124" w:rsidR="000871BF" w:rsidRPr="000775D5" w:rsidRDefault="00CE2746">
      <w:pPr>
        <w:ind w:left="1134" w:right="1423"/>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Ter attentie van </w:t>
      </w:r>
      <w:r w:rsidRPr="000775D5">
        <w:rPr>
          <w:rFonts w:ascii="Century Gothic" w:eastAsia="Times New Roman" w:hAnsi="Century Gothic" w:cstheme="majorHAnsi"/>
          <w:sz w:val="20"/>
          <w:szCs w:val="20"/>
        </w:rPr>
        <w:fldChar w:fldCharType="begin"/>
      </w:r>
      <w:r w:rsidRPr="000775D5">
        <w:rPr>
          <w:rFonts w:ascii="Century Gothic" w:eastAsia="Times New Roman" w:hAnsi="Century Gothic" w:cstheme="majorHAnsi"/>
          <w:sz w:val="20"/>
          <w:szCs w:val="20"/>
        </w:rPr>
        <w:instrText xml:space="preserve">  </w:instrText>
      </w:r>
      <w:r w:rsidRPr="000775D5">
        <w:rPr>
          <w:rFonts w:ascii="Century Gothic" w:eastAsia="Times New Roman" w:hAnsi="Century Gothic" w:cstheme="majorHAnsi"/>
          <w:sz w:val="20"/>
          <w:szCs w:val="20"/>
        </w:rPr>
        <w:fldChar w:fldCharType="end"/>
      </w:r>
      <w:r w:rsidR="00785A98">
        <w:rPr>
          <w:rFonts w:ascii="Century Gothic" w:eastAsia="Times New Roman" w:hAnsi="Century Gothic" w:cstheme="majorHAnsi"/>
          <w:sz w:val="20"/>
          <w:szCs w:val="20"/>
        </w:rPr>
        <w:t>d</w:t>
      </w:r>
      <w:r w:rsidRPr="000775D5">
        <w:rPr>
          <w:rFonts w:ascii="Century Gothic" w:eastAsia="Times New Roman" w:hAnsi="Century Gothic" w:cstheme="majorHAnsi"/>
          <w:sz w:val="20"/>
          <w:szCs w:val="20"/>
        </w:rPr>
        <w:t>e heer/mevrouw *** (e-mail: ***)</w:t>
      </w:r>
    </w:p>
    <w:p w14:paraId="27540108" w14:textId="77777777" w:rsidR="0023200C" w:rsidRPr="000775D5" w:rsidRDefault="0023200C" w:rsidP="0023200C">
      <w:pPr>
        <w:ind w:left="1134" w:right="1423"/>
        <w:rPr>
          <w:rFonts w:ascii="Century Gothic" w:eastAsia="Times New Roman" w:hAnsi="Century Gothic" w:cstheme="majorHAnsi"/>
          <w:sz w:val="20"/>
          <w:szCs w:val="20"/>
        </w:rPr>
      </w:pPr>
    </w:p>
    <w:p w14:paraId="15BD8A0B" w14:textId="77777777" w:rsidR="000871BF" w:rsidRPr="000775D5" w:rsidRDefault="00CE2746">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 xml:space="preserve">Voor het </w:t>
      </w:r>
      <w:proofErr w:type="gramStart"/>
      <w:r w:rsidR="006808FB" w:rsidRPr="000775D5">
        <w:rPr>
          <w:rFonts w:ascii="Century Gothic" w:eastAsia="Times New Roman" w:hAnsi="Century Gothic" w:cstheme="majorHAnsi"/>
          <w:sz w:val="20"/>
          <w:szCs w:val="20"/>
          <w:u w:val="single"/>
        </w:rPr>
        <w:t xml:space="preserve">scheidsgerecht </w:t>
      </w:r>
      <w:r w:rsidRPr="000775D5">
        <w:rPr>
          <w:rFonts w:ascii="Century Gothic" w:eastAsia="Times New Roman" w:hAnsi="Century Gothic" w:cstheme="majorHAnsi"/>
          <w:sz w:val="20"/>
          <w:szCs w:val="20"/>
          <w:u w:val="single"/>
        </w:rPr>
        <w:t>:</w:t>
      </w:r>
      <w:proofErr w:type="gramEnd"/>
    </w:p>
    <w:p w14:paraId="27E34B66"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2365722F" w14:textId="7D538C95" w:rsidR="000871BF" w:rsidRPr="000775D5" w:rsidRDefault="00D84F9D">
      <w:pPr>
        <w:tabs>
          <w:tab w:val="left" w:pos="720"/>
          <w:tab w:val="left" w:pos="1134"/>
        </w:tabs>
        <w:ind w:left="1134" w:right="1423"/>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Ter attentie van</w:t>
      </w:r>
      <w:r w:rsidRPr="000775D5">
        <w:rPr>
          <w:rFonts w:ascii="Century Gothic" w:eastAsia="Times New Roman" w:hAnsi="Century Gothic" w:cstheme="majorHAnsi"/>
          <w:color w:val="000000"/>
          <w:sz w:val="20"/>
          <w:szCs w:val="20"/>
        </w:rPr>
        <w:t xml:space="preserve"> de arbiter </w:t>
      </w:r>
      <w:r w:rsidRPr="000775D5">
        <w:rPr>
          <w:rFonts w:ascii="Century Gothic" w:eastAsia="Times New Roman" w:hAnsi="Century Gothic" w:cstheme="majorHAnsi"/>
          <w:sz w:val="20"/>
          <w:szCs w:val="20"/>
        </w:rPr>
        <w:t>(e-mail: ***)</w:t>
      </w:r>
    </w:p>
    <w:p w14:paraId="34A1D2E0" w14:textId="77777777" w:rsidR="0023200C" w:rsidRPr="000775D5" w:rsidRDefault="0023200C" w:rsidP="0023200C">
      <w:pPr>
        <w:ind w:left="1134" w:right="1423"/>
        <w:rPr>
          <w:rFonts w:ascii="Century Gothic" w:eastAsia="Times New Roman" w:hAnsi="Century Gothic" w:cstheme="majorHAnsi"/>
          <w:color w:val="000000"/>
          <w:sz w:val="20"/>
          <w:szCs w:val="20"/>
        </w:rPr>
      </w:pPr>
    </w:p>
    <w:p w14:paraId="05DA32AB" w14:textId="77777777" w:rsidR="000871BF" w:rsidRPr="000775D5" w:rsidRDefault="00CE2746">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 xml:space="preserve">Voor </w:t>
      </w:r>
      <w:proofErr w:type="gramStart"/>
      <w:r w:rsidRPr="000775D5">
        <w:rPr>
          <w:rFonts w:ascii="Century Gothic" w:eastAsia="Times New Roman" w:hAnsi="Century Gothic" w:cstheme="majorHAnsi"/>
          <w:smallCaps/>
          <w:sz w:val="20"/>
          <w:szCs w:val="20"/>
          <w:u w:val="single"/>
        </w:rPr>
        <w:t xml:space="preserve">Cepani </w:t>
      </w:r>
      <w:r w:rsidRPr="000775D5">
        <w:rPr>
          <w:rFonts w:ascii="Century Gothic" w:eastAsia="Times New Roman" w:hAnsi="Century Gothic" w:cstheme="majorHAnsi"/>
          <w:sz w:val="20"/>
          <w:szCs w:val="20"/>
          <w:u w:val="single"/>
        </w:rPr>
        <w:t>:</w:t>
      </w:r>
      <w:proofErr w:type="gramEnd"/>
    </w:p>
    <w:p w14:paraId="56A6FF44" w14:textId="77777777" w:rsidR="0023200C" w:rsidRPr="000775D5" w:rsidRDefault="0023200C" w:rsidP="0023200C">
      <w:pPr>
        <w:ind w:left="1134" w:right="1423"/>
        <w:jc w:val="both"/>
        <w:rPr>
          <w:rFonts w:ascii="Century Gothic" w:eastAsia="Times New Roman" w:hAnsi="Century Gothic" w:cstheme="majorHAnsi"/>
          <w:sz w:val="20"/>
          <w:szCs w:val="20"/>
        </w:rPr>
      </w:pPr>
    </w:p>
    <w:p w14:paraId="1ED68970" w14:textId="6239DB31" w:rsidR="000871BF" w:rsidRPr="000775D5" w:rsidRDefault="00D84F9D">
      <w:pPr>
        <w:tabs>
          <w:tab w:val="left" w:pos="720"/>
          <w:tab w:val="left" w:pos="1134"/>
        </w:tabs>
        <w:ind w:left="1134" w:right="1423"/>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 xml:space="preserve">Aan </w:t>
      </w:r>
      <w:r w:rsidRPr="000775D5">
        <w:rPr>
          <w:rFonts w:ascii="Century Gothic" w:eastAsia="Times New Roman" w:hAnsi="Century Gothic" w:cstheme="majorHAnsi"/>
          <w:color w:val="000000"/>
          <w:sz w:val="20"/>
          <w:szCs w:val="20"/>
        </w:rPr>
        <w:t xml:space="preserve">het secretariaat, ter attentie van *** </w:t>
      </w:r>
      <w:r w:rsidRPr="000775D5">
        <w:rPr>
          <w:rFonts w:ascii="Century Gothic" w:eastAsia="Times New Roman" w:hAnsi="Century Gothic" w:cstheme="majorHAnsi"/>
          <w:sz w:val="20"/>
          <w:szCs w:val="20"/>
        </w:rPr>
        <w:t xml:space="preserve">(e-mail: </w:t>
      </w:r>
      <w:r w:rsidRPr="000775D5">
        <w:rPr>
          <w:rFonts w:ascii="Century Gothic" w:eastAsia="Times New Roman" w:hAnsi="Century Gothic" w:cstheme="majorHAnsi"/>
          <w:color w:val="000000"/>
          <w:sz w:val="20"/>
          <w:szCs w:val="20"/>
        </w:rPr>
        <w:t xml:space="preserve">info@cepani.be) </w:t>
      </w:r>
    </w:p>
    <w:p w14:paraId="731856C2" w14:textId="77777777" w:rsidR="0023200C" w:rsidRPr="000775D5" w:rsidRDefault="0023200C" w:rsidP="0023200C">
      <w:pPr>
        <w:tabs>
          <w:tab w:val="left" w:pos="1134"/>
        </w:tabs>
        <w:ind w:left="705" w:hanging="705"/>
        <w:rPr>
          <w:rFonts w:ascii="Century Gothic" w:eastAsia="Times New Roman" w:hAnsi="Century Gothic" w:cstheme="majorHAnsi"/>
          <w:color w:val="000000"/>
          <w:sz w:val="20"/>
          <w:szCs w:val="20"/>
        </w:rPr>
      </w:pPr>
      <w:r w:rsidRPr="000775D5">
        <w:rPr>
          <w:rFonts w:ascii="Century Gothic" w:eastAsia="Times New Roman" w:hAnsi="Century Gothic" w:cstheme="majorHAnsi"/>
          <w:color w:val="000000"/>
          <w:sz w:val="20"/>
          <w:szCs w:val="20"/>
        </w:rPr>
        <w:tab/>
      </w:r>
    </w:p>
    <w:p w14:paraId="07C550E8" w14:textId="77777777" w:rsidR="0023200C" w:rsidRPr="000775D5" w:rsidRDefault="0023200C" w:rsidP="0023200C">
      <w:pPr>
        <w:pStyle w:val="Default"/>
        <w:spacing w:line="276" w:lineRule="auto"/>
        <w:ind w:left="1134" w:right="1423"/>
        <w:jc w:val="both"/>
        <w:rPr>
          <w:rFonts w:ascii="Century Gothic" w:hAnsi="Century Gothic" w:cstheme="majorHAnsi"/>
          <w:strike/>
          <w:color w:val="221F1F"/>
          <w:sz w:val="20"/>
          <w:szCs w:val="20"/>
          <w:lang w:val="nl-NL"/>
        </w:rPr>
      </w:pPr>
    </w:p>
    <w:p w14:paraId="276353D2" w14:textId="76FE3786" w:rsidR="000871BF" w:rsidRPr="000775D5" w:rsidRDefault="00CE2746">
      <w:pPr>
        <w:pStyle w:val="Heading1"/>
        <w:spacing w:line="276" w:lineRule="auto"/>
        <w:ind w:left="2160" w:hanging="1026"/>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II. </w:t>
      </w:r>
      <w:r w:rsidRPr="000775D5">
        <w:rPr>
          <w:rFonts w:ascii="Century Gothic" w:hAnsi="Century Gothic" w:cstheme="majorHAnsi"/>
          <w:sz w:val="20"/>
          <w:szCs w:val="20"/>
          <w:lang w:val="nl-NL"/>
        </w:rPr>
        <w:tab/>
        <w:t>VERLOOP VAN DE PROCEDURE</w:t>
      </w:r>
      <w:r w:rsidR="0021505F">
        <w:rPr>
          <w:rFonts w:ascii="Century Gothic" w:hAnsi="Century Gothic" w:cstheme="majorHAnsi"/>
          <w:sz w:val="20"/>
          <w:szCs w:val="20"/>
          <w:lang w:val="nl-NL"/>
        </w:rPr>
        <w:t>,</w:t>
      </w:r>
      <w:r w:rsidRPr="000775D5">
        <w:rPr>
          <w:rFonts w:ascii="Century Gothic" w:hAnsi="Century Gothic" w:cstheme="majorHAnsi"/>
          <w:sz w:val="20"/>
          <w:szCs w:val="20"/>
          <w:lang w:val="nl-NL"/>
        </w:rPr>
        <w:t xml:space="preserve"> SCHRIFTELIJKE </w:t>
      </w:r>
      <w:r w:rsidR="00BA1E51" w:rsidRPr="000775D5">
        <w:rPr>
          <w:rFonts w:ascii="Century Gothic" w:hAnsi="Century Gothic" w:cstheme="majorHAnsi"/>
          <w:sz w:val="20"/>
          <w:szCs w:val="20"/>
          <w:lang w:val="nl-NL"/>
        </w:rPr>
        <w:t xml:space="preserve">MEMORIES </w:t>
      </w:r>
      <w:r w:rsidRPr="000775D5">
        <w:rPr>
          <w:rFonts w:ascii="Century Gothic" w:hAnsi="Century Gothic" w:cstheme="majorHAnsi"/>
          <w:sz w:val="20"/>
          <w:szCs w:val="20"/>
          <w:lang w:val="nl-NL"/>
        </w:rPr>
        <w:t xml:space="preserve">EN </w:t>
      </w:r>
      <w:r w:rsidR="00BA1E51" w:rsidRPr="000775D5">
        <w:rPr>
          <w:rFonts w:ascii="Century Gothic" w:hAnsi="Century Gothic" w:cstheme="majorHAnsi"/>
          <w:sz w:val="20"/>
          <w:szCs w:val="20"/>
          <w:lang w:val="nl-NL"/>
        </w:rPr>
        <w:t>BEWIJS</w:t>
      </w:r>
      <w:r w:rsidR="0021505F">
        <w:rPr>
          <w:rFonts w:ascii="Century Gothic" w:hAnsi="Century Gothic" w:cstheme="majorHAnsi"/>
          <w:sz w:val="20"/>
          <w:szCs w:val="20"/>
          <w:lang w:val="nl-NL"/>
        </w:rPr>
        <w:t>STUKKEN</w:t>
      </w:r>
    </w:p>
    <w:p w14:paraId="7EFC58E7" w14:textId="77777777" w:rsidR="0023200C" w:rsidRPr="000775D5" w:rsidRDefault="0023200C" w:rsidP="0023200C">
      <w:pPr>
        <w:pStyle w:val="Default"/>
        <w:spacing w:after="68" w:line="276" w:lineRule="auto"/>
        <w:ind w:left="1134" w:right="1423"/>
        <w:jc w:val="both"/>
        <w:rPr>
          <w:rFonts w:ascii="Century Gothic" w:hAnsi="Century Gothic" w:cstheme="majorHAnsi"/>
          <w:color w:val="221F1F"/>
          <w:sz w:val="20"/>
          <w:szCs w:val="20"/>
          <w:lang w:val="nl-NL"/>
        </w:rPr>
      </w:pPr>
    </w:p>
    <w:p w14:paraId="289379BB" w14:textId="2F3DBBFC" w:rsidR="000871BF" w:rsidRPr="000775D5" w:rsidRDefault="00CE2746">
      <w:pPr>
        <w:pStyle w:val="Default"/>
        <w:spacing w:after="68" w:line="276" w:lineRule="auto"/>
        <w:ind w:left="1134" w:right="1423"/>
        <w:jc w:val="both"/>
        <w:rPr>
          <w:rFonts w:ascii="Century Gothic" w:hAnsi="Century Gothic" w:cstheme="majorHAnsi"/>
          <w:color w:val="221F1F"/>
          <w:sz w:val="20"/>
          <w:szCs w:val="20"/>
          <w:lang w:val="nl-NL"/>
        </w:rPr>
      </w:pPr>
      <w:bookmarkStart w:id="2" w:name="_Hlk171436106"/>
      <w:r w:rsidRPr="000775D5">
        <w:rPr>
          <w:rFonts w:ascii="Century Gothic" w:hAnsi="Century Gothic" w:cstheme="majorHAnsi"/>
          <w:color w:val="221F1F"/>
          <w:sz w:val="20"/>
          <w:szCs w:val="20"/>
          <w:lang w:val="nl-NL"/>
        </w:rPr>
        <w:t xml:space="preserve">A. De partijen streven ernaar </w:t>
      </w:r>
      <w:r w:rsidR="00071C6E" w:rsidRPr="000775D5">
        <w:rPr>
          <w:rFonts w:ascii="Century Gothic" w:hAnsi="Century Gothic" w:cstheme="majorHAnsi"/>
          <w:color w:val="221F1F"/>
          <w:sz w:val="20"/>
          <w:szCs w:val="20"/>
          <w:lang w:val="nl-NL"/>
        </w:rPr>
        <w:t xml:space="preserve">de </w:t>
      </w:r>
      <w:r w:rsidR="00071C6E" w:rsidRPr="000775D5">
        <w:rPr>
          <w:rFonts w:ascii="Century Gothic" w:hAnsi="Century Gothic" w:cstheme="majorHAnsi"/>
          <w:b/>
          <w:bCs/>
          <w:color w:val="221F1F"/>
          <w:sz w:val="20"/>
          <w:szCs w:val="20"/>
          <w:lang w:val="nl-NL"/>
        </w:rPr>
        <w:t xml:space="preserve">CEPANI </w:t>
      </w:r>
      <w:proofErr w:type="spellStart"/>
      <w:r w:rsidR="00D739F8">
        <w:rPr>
          <w:rFonts w:ascii="Century Gothic" w:hAnsi="Century Gothic" w:cstheme="majorHAnsi"/>
          <w:b/>
          <w:bCs/>
          <w:color w:val="221F1F"/>
          <w:sz w:val="20"/>
          <w:szCs w:val="20"/>
          <w:lang w:val="nl-NL"/>
        </w:rPr>
        <w:t>Greener</w:t>
      </w:r>
      <w:proofErr w:type="spellEnd"/>
      <w:r w:rsidR="00D739F8">
        <w:rPr>
          <w:rFonts w:ascii="Century Gothic" w:hAnsi="Century Gothic" w:cstheme="majorHAnsi"/>
          <w:b/>
          <w:bCs/>
          <w:color w:val="221F1F"/>
          <w:sz w:val="20"/>
          <w:szCs w:val="20"/>
          <w:lang w:val="nl-NL"/>
        </w:rPr>
        <w:t xml:space="preserve"> </w:t>
      </w:r>
      <w:proofErr w:type="spellStart"/>
      <w:r w:rsidR="00D739F8">
        <w:rPr>
          <w:rFonts w:ascii="Century Gothic" w:hAnsi="Century Gothic" w:cstheme="majorHAnsi"/>
          <w:b/>
          <w:bCs/>
          <w:color w:val="221F1F"/>
          <w:sz w:val="20"/>
          <w:szCs w:val="20"/>
          <w:lang w:val="nl-NL"/>
        </w:rPr>
        <w:t>Arbitration</w:t>
      </w:r>
      <w:proofErr w:type="spellEnd"/>
      <w:r w:rsidR="00D739F8">
        <w:rPr>
          <w:rFonts w:ascii="Century Gothic" w:hAnsi="Century Gothic" w:cstheme="majorHAnsi"/>
          <w:b/>
          <w:bCs/>
          <w:color w:val="221F1F"/>
          <w:sz w:val="20"/>
          <w:szCs w:val="20"/>
          <w:lang w:val="nl-NL"/>
        </w:rPr>
        <w:t xml:space="preserve"> </w:t>
      </w:r>
      <w:proofErr w:type="spellStart"/>
      <w:r w:rsidR="00D739F8">
        <w:rPr>
          <w:rFonts w:ascii="Century Gothic" w:hAnsi="Century Gothic" w:cstheme="majorHAnsi"/>
          <w:b/>
          <w:bCs/>
          <w:color w:val="221F1F"/>
          <w:sz w:val="20"/>
          <w:szCs w:val="20"/>
          <w:lang w:val="nl-NL"/>
        </w:rPr>
        <w:t>Pledge</w:t>
      </w:r>
      <w:proofErr w:type="spellEnd"/>
      <w:r w:rsidR="003E4B27">
        <w:rPr>
          <w:rFonts w:ascii="Century Gothic" w:hAnsi="Century Gothic" w:cstheme="majorHAnsi"/>
          <w:b/>
          <w:bCs/>
          <w:color w:val="221F1F"/>
          <w:sz w:val="20"/>
          <w:szCs w:val="20"/>
          <w:lang w:val="nl-NL"/>
        </w:rPr>
        <w:t xml:space="preserve"> </w:t>
      </w:r>
      <w:r w:rsidR="00071C6E" w:rsidRPr="003E4B27">
        <w:rPr>
          <w:rFonts w:ascii="Century Gothic" w:hAnsi="Century Gothic" w:cstheme="majorHAnsi"/>
          <w:color w:val="221F1F"/>
          <w:sz w:val="20"/>
          <w:szCs w:val="20"/>
          <w:lang w:val="nl-NL"/>
        </w:rPr>
        <w:t xml:space="preserve">na </w:t>
      </w:r>
      <w:r w:rsidR="00E45432" w:rsidRPr="000775D5">
        <w:rPr>
          <w:rFonts w:ascii="Century Gothic" w:hAnsi="Century Gothic" w:cstheme="majorHAnsi"/>
          <w:color w:val="221F1F"/>
          <w:sz w:val="20"/>
          <w:szCs w:val="20"/>
          <w:lang w:val="nl-NL"/>
        </w:rPr>
        <w:t>te leven</w:t>
      </w:r>
      <w:r w:rsidRPr="000775D5">
        <w:rPr>
          <w:rFonts w:ascii="Century Gothic" w:hAnsi="Century Gothic" w:cstheme="majorHAnsi"/>
          <w:color w:val="221F1F"/>
          <w:sz w:val="20"/>
          <w:szCs w:val="20"/>
          <w:lang w:val="nl-NL"/>
        </w:rPr>
        <w:t>.</w:t>
      </w:r>
    </w:p>
    <w:bookmarkEnd w:id="2"/>
    <w:p w14:paraId="331C5557" w14:textId="77777777" w:rsidR="0023200C" w:rsidRPr="000775D5" w:rsidRDefault="0023200C" w:rsidP="0023200C">
      <w:pPr>
        <w:pStyle w:val="Default"/>
        <w:spacing w:after="68" w:line="276" w:lineRule="auto"/>
        <w:ind w:left="1134" w:right="1423"/>
        <w:jc w:val="both"/>
        <w:rPr>
          <w:rFonts w:ascii="Century Gothic" w:hAnsi="Century Gothic" w:cstheme="majorHAnsi"/>
          <w:color w:val="221F1F"/>
          <w:sz w:val="20"/>
          <w:szCs w:val="20"/>
          <w:lang w:val="nl-NL"/>
        </w:rPr>
      </w:pPr>
    </w:p>
    <w:p w14:paraId="3CB1B7A0" w14:textId="73C7205A" w:rsidR="000871BF" w:rsidRPr="000775D5" w:rsidRDefault="00CE2746">
      <w:pPr>
        <w:pStyle w:val="Default"/>
        <w:spacing w:after="68" w:line="276" w:lineRule="auto"/>
        <w:ind w:left="1134" w:right="1423"/>
        <w:jc w:val="both"/>
        <w:rPr>
          <w:rFonts w:ascii="Century Gothic" w:hAnsi="Century Gothic" w:cstheme="majorHAnsi"/>
          <w:color w:val="221F1F"/>
          <w:sz w:val="20"/>
          <w:szCs w:val="20"/>
          <w:lang w:val="nl-NL"/>
        </w:rPr>
      </w:pPr>
      <w:bookmarkStart w:id="3" w:name="_Hlk171436265"/>
      <w:r w:rsidRPr="000775D5">
        <w:rPr>
          <w:rFonts w:ascii="Century Gothic" w:hAnsi="Century Gothic" w:cstheme="majorHAnsi"/>
          <w:color w:val="221F1F"/>
          <w:sz w:val="20"/>
          <w:szCs w:val="20"/>
          <w:lang w:val="nl-NL"/>
        </w:rPr>
        <w:t>B. Tijdens de procedure</w:t>
      </w:r>
      <w:r w:rsidR="00BC25BC">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 en tenzij anders overeengekomen </w:t>
      </w:r>
      <w:r w:rsidR="0021505F">
        <w:rPr>
          <w:rFonts w:ascii="Century Gothic" w:hAnsi="Century Gothic" w:cstheme="majorHAnsi"/>
          <w:color w:val="221F1F"/>
          <w:sz w:val="20"/>
          <w:szCs w:val="20"/>
          <w:lang w:val="nl-NL"/>
        </w:rPr>
        <w:t>tussen</w:t>
      </w:r>
      <w:r w:rsidR="0021505F"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de partijen of beslist door het </w:t>
      </w:r>
      <w:r w:rsidR="006808FB" w:rsidRPr="000775D5">
        <w:rPr>
          <w:rFonts w:ascii="Century Gothic" w:hAnsi="Century Gothic" w:cstheme="majorHAnsi"/>
          <w:color w:val="221F1F"/>
          <w:sz w:val="20"/>
          <w:szCs w:val="20"/>
          <w:lang w:val="nl-NL"/>
        </w:rPr>
        <w:t>scheidsgerecht</w:t>
      </w:r>
      <w:r w:rsidRPr="000775D5">
        <w:rPr>
          <w:rFonts w:ascii="Century Gothic" w:hAnsi="Century Gothic" w:cstheme="majorHAnsi"/>
          <w:color w:val="221F1F"/>
          <w:sz w:val="20"/>
          <w:szCs w:val="20"/>
          <w:lang w:val="nl-NL"/>
        </w:rPr>
        <w:t xml:space="preserve">, streven de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ernaar </w:t>
      </w:r>
      <w:proofErr w:type="gramStart"/>
      <w:r w:rsidRPr="000775D5">
        <w:rPr>
          <w:rFonts w:ascii="Century Gothic" w:hAnsi="Century Gothic" w:cstheme="majorHAnsi"/>
          <w:color w:val="221F1F"/>
          <w:sz w:val="20"/>
          <w:szCs w:val="20"/>
          <w:lang w:val="nl-NL"/>
        </w:rPr>
        <w:t>om :</w:t>
      </w:r>
      <w:proofErr w:type="gramEnd"/>
      <w:r w:rsidRPr="000775D5">
        <w:rPr>
          <w:rFonts w:ascii="Century Gothic" w:hAnsi="Century Gothic" w:cstheme="majorHAnsi"/>
          <w:color w:val="221F1F"/>
          <w:sz w:val="20"/>
          <w:szCs w:val="20"/>
          <w:lang w:val="nl-NL"/>
        </w:rPr>
        <w:t xml:space="preserve"> </w:t>
      </w:r>
    </w:p>
    <w:p w14:paraId="08DE53EA" w14:textId="0DD35FC3"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elektronische platforms, hulpmiddelen en/of apparaten om documenten te annoteren </w:t>
      </w:r>
      <w:r w:rsidR="0021505F">
        <w:rPr>
          <w:rFonts w:ascii="Century Gothic" w:hAnsi="Century Gothic" w:cstheme="majorHAnsi"/>
          <w:color w:val="221F1F"/>
          <w:sz w:val="20"/>
          <w:szCs w:val="20"/>
          <w:lang w:val="nl-NL"/>
        </w:rPr>
        <w:t xml:space="preserve">bij voorkeur te gebruiken </w:t>
      </w:r>
      <w:r w:rsidR="00C33CB0" w:rsidRPr="000775D5">
        <w:rPr>
          <w:rFonts w:ascii="Century Gothic" w:hAnsi="Century Gothic" w:cstheme="majorHAnsi"/>
          <w:color w:val="221F1F"/>
          <w:sz w:val="20"/>
          <w:szCs w:val="20"/>
          <w:lang w:val="nl-NL"/>
        </w:rPr>
        <w:t>als communicatiemiddel</w:t>
      </w:r>
      <w:r w:rsidRPr="000775D5">
        <w:rPr>
          <w:rFonts w:ascii="Century Gothic" w:hAnsi="Century Gothic" w:cstheme="majorHAnsi"/>
          <w:color w:val="221F1F"/>
          <w:sz w:val="20"/>
          <w:szCs w:val="20"/>
          <w:lang w:val="nl-NL"/>
        </w:rPr>
        <w:t xml:space="preserve">; </w:t>
      </w:r>
    </w:p>
    <w:p w14:paraId="5445E2DE" w14:textId="3ED740BD"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t>
      </w:r>
      <w:r w:rsidR="0055711E">
        <w:rPr>
          <w:rFonts w:ascii="Century Gothic" w:hAnsi="Century Gothic" w:cstheme="majorHAnsi"/>
          <w:color w:val="221F1F"/>
          <w:sz w:val="20"/>
          <w:szCs w:val="20"/>
          <w:lang w:val="nl-NL"/>
        </w:rPr>
        <w:t xml:space="preserve">te </w:t>
      </w:r>
      <w:r w:rsidRPr="000775D5">
        <w:rPr>
          <w:rFonts w:ascii="Century Gothic" w:hAnsi="Century Gothic" w:cstheme="majorHAnsi"/>
          <w:color w:val="221F1F"/>
          <w:sz w:val="20"/>
          <w:szCs w:val="20"/>
          <w:lang w:val="nl-NL"/>
        </w:rPr>
        <w:t>voorkomen dat documenten worden afgedrukt voor interne werkdoeleinden of voor verzending en uitwisseling, tenzij dit absoluut noodzakelijk is; en</w:t>
      </w:r>
    </w:p>
    <w:p w14:paraId="181D3498" w14:textId="6A2581A1"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lastRenderedPageBreak/>
        <w:t xml:space="preserve">3. </w:t>
      </w:r>
      <w:r w:rsidR="00B321EA">
        <w:rPr>
          <w:rFonts w:ascii="Century Gothic" w:hAnsi="Century Gothic" w:cstheme="majorHAnsi"/>
          <w:color w:val="221F1F"/>
          <w:sz w:val="20"/>
          <w:szCs w:val="20"/>
          <w:lang w:val="nl-NL"/>
        </w:rPr>
        <w:t>h</w:t>
      </w:r>
      <w:r w:rsidRPr="000775D5">
        <w:rPr>
          <w:rFonts w:ascii="Century Gothic" w:hAnsi="Century Gothic" w:cstheme="majorHAnsi"/>
          <w:color w:val="221F1F"/>
          <w:sz w:val="20"/>
          <w:szCs w:val="20"/>
          <w:lang w:val="nl-NL"/>
        </w:rPr>
        <w:t xml:space="preserve">erhaling </w:t>
      </w:r>
      <w:r w:rsidR="0021505F">
        <w:rPr>
          <w:rFonts w:ascii="Century Gothic" w:hAnsi="Century Gothic" w:cstheme="majorHAnsi"/>
          <w:color w:val="221F1F"/>
          <w:sz w:val="20"/>
          <w:szCs w:val="20"/>
          <w:lang w:val="nl-NL"/>
        </w:rPr>
        <w:t xml:space="preserve">te vermijden van bewijsstukken </w:t>
      </w:r>
      <w:r w:rsidRPr="000775D5">
        <w:rPr>
          <w:rFonts w:ascii="Century Gothic" w:hAnsi="Century Gothic" w:cstheme="majorHAnsi"/>
          <w:color w:val="221F1F"/>
          <w:sz w:val="20"/>
          <w:szCs w:val="20"/>
          <w:lang w:val="nl-NL"/>
        </w:rPr>
        <w:t xml:space="preserve">tussen hun </w:t>
      </w:r>
      <w:r w:rsidR="007F47DF">
        <w:rPr>
          <w:rFonts w:ascii="Century Gothic" w:hAnsi="Century Gothic" w:cstheme="majorHAnsi"/>
          <w:color w:val="221F1F"/>
          <w:sz w:val="20"/>
          <w:szCs w:val="20"/>
          <w:lang w:val="nl-NL"/>
        </w:rPr>
        <w:t xml:space="preserve">verschillende </w:t>
      </w:r>
      <w:r w:rsidRPr="000775D5">
        <w:rPr>
          <w:rFonts w:ascii="Century Gothic" w:hAnsi="Century Gothic" w:cstheme="majorHAnsi"/>
          <w:color w:val="221F1F"/>
          <w:sz w:val="20"/>
          <w:szCs w:val="20"/>
          <w:lang w:val="nl-NL"/>
        </w:rPr>
        <w:t xml:space="preserve">memories, getuigenverklaringen en deskundigenverslagen en te verwijzen naar niet-betwiste documenten in het dossier. Daartoe gebruiken de partijen een consistente nomenclatuur voor hun </w:t>
      </w:r>
      <w:r w:rsidR="007F47DF">
        <w:rPr>
          <w:rFonts w:ascii="Century Gothic" w:hAnsi="Century Gothic" w:cstheme="majorHAnsi"/>
          <w:color w:val="221F1F"/>
          <w:sz w:val="20"/>
          <w:szCs w:val="20"/>
          <w:lang w:val="nl-NL"/>
        </w:rPr>
        <w:t>stukken en bewijs</w:t>
      </w:r>
      <w:r w:rsidRPr="000775D5">
        <w:rPr>
          <w:rFonts w:ascii="Century Gothic" w:hAnsi="Century Gothic" w:cstheme="majorHAnsi"/>
          <w:color w:val="221F1F"/>
          <w:sz w:val="20"/>
          <w:szCs w:val="20"/>
          <w:lang w:val="nl-NL"/>
        </w:rPr>
        <w:t>, als volgt:</w:t>
      </w:r>
    </w:p>
    <w:p w14:paraId="3E0B7DA4" w14:textId="77777777" w:rsidR="0023200C" w:rsidRPr="000775D5" w:rsidRDefault="0023200C" w:rsidP="0023200C">
      <w:pPr>
        <w:pStyle w:val="Default"/>
        <w:spacing w:line="276" w:lineRule="auto"/>
        <w:ind w:left="1440" w:right="1423"/>
        <w:jc w:val="both"/>
        <w:rPr>
          <w:rFonts w:ascii="Century Gothic" w:hAnsi="Century Gothic" w:cstheme="majorHAnsi"/>
          <w:color w:val="221F1F"/>
          <w:sz w:val="20"/>
          <w:szCs w:val="20"/>
          <w:lang w:val="nl-NL"/>
        </w:rPr>
      </w:pPr>
    </w:p>
    <w:tbl>
      <w:tblPr>
        <w:tblStyle w:val="TableGrid"/>
        <w:tblW w:w="0" w:type="auto"/>
        <w:tblInd w:w="1440" w:type="dxa"/>
        <w:tblLook w:val="04A0" w:firstRow="1" w:lastRow="0" w:firstColumn="1" w:lastColumn="0" w:noHBand="0" w:noVBand="1"/>
      </w:tblPr>
      <w:tblGrid>
        <w:gridCol w:w="2422"/>
        <w:gridCol w:w="2410"/>
        <w:gridCol w:w="2201"/>
      </w:tblGrid>
      <w:tr w:rsidR="0023200C" w:rsidRPr="000775D5" w14:paraId="23830303" w14:textId="77777777" w:rsidTr="00B54901">
        <w:tc>
          <w:tcPr>
            <w:tcW w:w="1674" w:type="dxa"/>
          </w:tcPr>
          <w:p w14:paraId="59DFD032" w14:textId="77777777" w:rsidR="0023200C" w:rsidRPr="000775D5" w:rsidRDefault="0023200C" w:rsidP="00B54901">
            <w:pPr>
              <w:pStyle w:val="Default"/>
              <w:spacing w:line="276" w:lineRule="auto"/>
              <w:ind w:right="1423"/>
              <w:jc w:val="center"/>
              <w:rPr>
                <w:rFonts w:ascii="Century Gothic" w:hAnsi="Century Gothic" w:cstheme="majorHAnsi"/>
                <w:color w:val="221F1F"/>
                <w:sz w:val="20"/>
                <w:szCs w:val="20"/>
                <w:lang w:val="nl-NL"/>
              </w:rPr>
            </w:pPr>
          </w:p>
        </w:tc>
        <w:tc>
          <w:tcPr>
            <w:tcW w:w="2410" w:type="dxa"/>
          </w:tcPr>
          <w:p w14:paraId="33776BCF" w14:textId="77777777" w:rsidR="000871BF" w:rsidRPr="000775D5" w:rsidRDefault="00CE2746">
            <w:pPr>
              <w:pStyle w:val="Default"/>
              <w:spacing w:line="276" w:lineRule="auto"/>
              <w:ind w:right="-164"/>
              <w:jc w:val="center"/>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Aanvrager</w:t>
            </w:r>
          </w:p>
        </w:tc>
        <w:tc>
          <w:tcPr>
            <w:tcW w:w="2201" w:type="dxa"/>
          </w:tcPr>
          <w:p w14:paraId="076FADB5" w14:textId="77777777" w:rsidR="000871BF" w:rsidRPr="000775D5" w:rsidRDefault="00CE2746">
            <w:pPr>
              <w:pStyle w:val="Default"/>
              <w:spacing w:line="276" w:lineRule="auto"/>
              <w:ind w:right="-164"/>
              <w:jc w:val="center"/>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Gedaagde</w:t>
            </w:r>
          </w:p>
        </w:tc>
      </w:tr>
      <w:tr w:rsidR="0023200C" w:rsidRPr="000775D5" w14:paraId="5F76773F" w14:textId="77777777" w:rsidTr="00B54901">
        <w:tc>
          <w:tcPr>
            <w:tcW w:w="1674" w:type="dxa"/>
          </w:tcPr>
          <w:p w14:paraId="6267B37F" w14:textId="77777777" w:rsidR="000871BF" w:rsidRPr="000775D5" w:rsidRDefault="00BA1E51">
            <w:pPr>
              <w:pStyle w:val="Default"/>
              <w:spacing w:line="276" w:lineRule="auto"/>
              <w:ind w:right="207"/>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Documenten</w:t>
            </w:r>
          </w:p>
        </w:tc>
        <w:tc>
          <w:tcPr>
            <w:tcW w:w="2410" w:type="dxa"/>
          </w:tcPr>
          <w:p w14:paraId="3F5DF890"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Dem-1</w:t>
            </w:r>
            <w:r w:rsidR="005F7EDB"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Dem-2</w:t>
            </w:r>
            <w:r w:rsidR="005F7EDB" w:rsidRPr="000775D5">
              <w:rPr>
                <w:rFonts w:ascii="Century Gothic" w:hAnsi="Century Gothic" w:cstheme="majorHAnsi"/>
                <w:color w:val="221F1F"/>
                <w:sz w:val="20"/>
                <w:szCs w:val="20"/>
                <w:lang w:val="nl-NL"/>
              </w:rPr>
              <w:t>, ...</w:t>
            </w:r>
          </w:p>
        </w:tc>
        <w:tc>
          <w:tcPr>
            <w:tcW w:w="2201" w:type="dxa"/>
          </w:tcPr>
          <w:p w14:paraId="13157598"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Def-1</w:t>
            </w:r>
            <w:r w:rsidR="005F7EDB" w:rsidRPr="000775D5">
              <w:rPr>
                <w:rFonts w:ascii="Century Gothic" w:hAnsi="Century Gothic" w:cstheme="majorHAnsi"/>
                <w:color w:val="221F1F"/>
                <w:sz w:val="20"/>
                <w:szCs w:val="20"/>
                <w:lang w:val="nl-NL"/>
              </w:rPr>
              <w:t>, Def-</w:t>
            </w:r>
            <w:proofErr w:type="gramStart"/>
            <w:r w:rsidR="005F7EDB" w:rsidRPr="000775D5">
              <w:rPr>
                <w:rFonts w:ascii="Century Gothic" w:hAnsi="Century Gothic" w:cstheme="majorHAnsi"/>
                <w:color w:val="221F1F"/>
                <w:sz w:val="20"/>
                <w:szCs w:val="20"/>
                <w:lang w:val="nl-NL"/>
              </w:rPr>
              <w:t>2,...</w:t>
            </w:r>
            <w:proofErr w:type="gramEnd"/>
          </w:p>
        </w:tc>
      </w:tr>
      <w:tr w:rsidR="0023200C" w:rsidRPr="000775D5" w14:paraId="457DF2E4" w14:textId="77777777" w:rsidTr="00B54901">
        <w:tc>
          <w:tcPr>
            <w:tcW w:w="1674" w:type="dxa"/>
          </w:tcPr>
          <w:p w14:paraId="394D146C" w14:textId="241102CB" w:rsidR="000871BF" w:rsidRPr="000775D5" w:rsidRDefault="00E0311E">
            <w:pPr>
              <w:pStyle w:val="Default"/>
              <w:spacing w:line="276" w:lineRule="auto"/>
              <w:ind w:right="-60"/>
              <w:jc w:val="both"/>
              <w:rPr>
                <w:rFonts w:ascii="Century Gothic" w:hAnsi="Century Gothic" w:cstheme="majorHAnsi"/>
                <w:color w:val="221F1F"/>
                <w:sz w:val="20"/>
                <w:szCs w:val="20"/>
                <w:lang w:val="nl-NL"/>
              </w:rPr>
            </w:pPr>
            <w:r>
              <w:rPr>
                <w:rFonts w:ascii="Century Gothic" w:hAnsi="Century Gothic" w:cstheme="majorHAnsi"/>
                <w:color w:val="221F1F"/>
                <w:sz w:val="20"/>
                <w:szCs w:val="20"/>
                <w:lang w:val="nl-NL"/>
              </w:rPr>
              <w:t>Juridische bronnen</w:t>
            </w:r>
          </w:p>
        </w:tc>
        <w:tc>
          <w:tcPr>
            <w:tcW w:w="2410" w:type="dxa"/>
          </w:tcPr>
          <w:p w14:paraId="13AB158E"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DemD-1</w:t>
            </w:r>
            <w:r w:rsidR="005F7EDB" w:rsidRPr="000775D5">
              <w:rPr>
                <w:rFonts w:ascii="Century Gothic" w:hAnsi="Century Gothic" w:cstheme="majorHAnsi"/>
                <w:color w:val="221F1F"/>
                <w:sz w:val="20"/>
                <w:szCs w:val="20"/>
                <w:lang w:val="nl-NL"/>
              </w:rPr>
              <w:t>, DemD-</w:t>
            </w:r>
            <w:proofErr w:type="gramStart"/>
            <w:r w:rsidR="005F7EDB" w:rsidRPr="000775D5">
              <w:rPr>
                <w:rFonts w:ascii="Century Gothic" w:hAnsi="Century Gothic" w:cstheme="majorHAnsi"/>
                <w:color w:val="221F1F"/>
                <w:sz w:val="20"/>
                <w:szCs w:val="20"/>
                <w:lang w:val="nl-NL"/>
              </w:rPr>
              <w:t>2,...</w:t>
            </w:r>
            <w:proofErr w:type="gramEnd"/>
          </w:p>
        </w:tc>
        <w:tc>
          <w:tcPr>
            <w:tcW w:w="2201" w:type="dxa"/>
          </w:tcPr>
          <w:p w14:paraId="256698FE"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DefD-1</w:t>
            </w:r>
            <w:r w:rsidR="005F7EDB" w:rsidRPr="000775D5">
              <w:rPr>
                <w:rFonts w:ascii="Century Gothic" w:hAnsi="Century Gothic" w:cstheme="majorHAnsi"/>
                <w:color w:val="221F1F"/>
                <w:sz w:val="20"/>
                <w:szCs w:val="20"/>
                <w:lang w:val="nl-NL"/>
              </w:rPr>
              <w:t>, DefD-</w:t>
            </w:r>
            <w:proofErr w:type="gramStart"/>
            <w:r w:rsidR="005F7EDB" w:rsidRPr="000775D5">
              <w:rPr>
                <w:rFonts w:ascii="Century Gothic" w:hAnsi="Century Gothic" w:cstheme="majorHAnsi"/>
                <w:color w:val="221F1F"/>
                <w:sz w:val="20"/>
                <w:szCs w:val="20"/>
                <w:lang w:val="nl-NL"/>
              </w:rPr>
              <w:t>2,...</w:t>
            </w:r>
            <w:proofErr w:type="gramEnd"/>
          </w:p>
        </w:tc>
      </w:tr>
      <w:tr w:rsidR="0023200C" w:rsidRPr="000775D5" w14:paraId="11393CE3" w14:textId="77777777" w:rsidTr="00B54901">
        <w:tc>
          <w:tcPr>
            <w:tcW w:w="1674" w:type="dxa"/>
          </w:tcPr>
          <w:p w14:paraId="6C0808C9" w14:textId="77777777" w:rsidR="000871BF" w:rsidRPr="000775D5" w:rsidRDefault="00CE2746">
            <w:pPr>
              <w:pStyle w:val="Default"/>
              <w:spacing w:line="276" w:lineRule="auto"/>
              <w:ind w:right="-108"/>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Getuigenverklaringen</w:t>
            </w:r>
          </w:p>
        </w:tc>
        <w:tc>
          <w:tcPr>
            <w:tcW w:w="2410" w:type="dxa"/>
          </w:tcPr>
          <w:p w14:paraId="0B45EFEC"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DemT-1</w:t>
            </w:r>
            <w:r w:rsidR="005F7EDB"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DemT-2</w:t>
            </w:r>
            <w:r w:rsidR="005F7EDB" w:rsidRPr="000775D5">
              <w:rPr>
                <w:rFonts w:ascii="Century Gothic" w:hAnsi="Century Gothic" w:cstheme="majorHAnsi"/>
                <w:color w:val="221F1F"/>
                <w:sz w:val="20"/>
                <w:szCs w:val="20"/>
                <w:lang w:val="nl-NL"/>
              </w:rPr>
              <w:t>, ...</w:t>
            </w:r>
          </w:p>
        </w:tc>
        <w:tc>
          <w:tcPr>
            <w:tcW w:w="2201" w:type="dxa"/>
          </w:tcPr>
          <w:p w14:paraId="1511EF9A"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DefT-1</w:t>
            </w:r>
            <w:r w:rsidR="005F7EDB"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DefT-2</w:t>
            </w:r>
            <w:r w:rsidR="005F7EDB" w:rsidRPr="000775D5">
              <w:rPr>
                <w:rFonts w:ascii="Century Gothic" w:hAnsi="Century Gothic" w:cstheme="majorHAnsi"/>
                <w:color w:val="221F1F"/>
                <w:sz w:val="20"/>
                <w:szCs w:val="20"/>
                <w:lang w:val="nl-NL"/>
              </w:rPr>
              <w:t>, ...</w:t>
            </w:r>
          </w:p>
        </w:tc>
      </w:tr>
      <w:tr w:rsidR="0023200C" w:rsidRPr="000775D5" w14:paraId="6C9E6FA8" w14:textId="77777777" w:rsidTr="00B54901">
        <w:tc>
          <w:tcPr>
            <w:tcW w:w="1674" w:type="dxa"/>
          </w:tcPr>
          <w:p w14:paraId="6C21A9A1" w14:textId="3BEAE112" w:rsidR="000871BF" w:rsidRPr="000775D5" w:rsidRDefault="00CE2746">
            <w:pPr>
              <w:pStyle w:val="Default"/>
              <w:spacing w:line="276" w:lineRule="auto"/>
              <w:ind w:right="-108"/>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Deskundigen</w:t>
            </w:r>
            <w:r w:rsidR="007F47DF">
              <w:rPr>
                <w:rFonts w:ascii="Century Gothic" w:hAnsi="Century Gothic" w:cstheme="majorHAnsi"/>
                <w:color w:val="221F1F"/>
                <w:sz w:val="20"/>
                <w:szCs w:val="20"/>
                <w:lang w:val="nl-NL"/>
              </w:rPr>
              <w:t>verslagen</w:t>
            </w:r>
          </w:p>
        </w:tc>
        <w:tc>
          <w:tcPr>
            <w:tcW w:w="2410" w:type="dxa"/>
          </w:tcPr>
          <w:p w14:paraId="627578A7"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DemE-1</w:t>
            </w:r>
            <w:r w:rsidR="005F7EDB"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DemE-2</w:t>
            </w:r>
            <w:r w:rsidR="005F7EDB" w:rsidRPr="000775D5">
              <w:rPr>
                <w:rFonts w:ascii="Century Gothic" w:hAnsi="Century Gothic" w:cstheme="majorHAnsi"/>
                <w:color w:val="221F1F"/>
                <w:sz w:val="20"/>
                <w:szCs w:val="20"/>
                <w:lang w:val="nl-NL"/>
              </w:rPr>
              <w:t>, ...</w:t>
            </w:r>
          </w:p>
        </w:tc>
        <w:tc>
          <w:tcPr>
            <w:tcW w:w="2201" w:type="dxa"/>
          </w:tcPr>
          <w:p w14:paraId="4FA27F8D" w14:textId="77777777" w:rsidR="000871BF" w:rsidRPr="000775D5" w:rsidRDefault="00CE2746">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DefE-1</w:t>
            </w:r>
            <w:r w:rsidR="005F7EDB" w:rsidRPr="000775D5">
              <w:rPr>
                <w:rFonts w:ascii="Century Gothic" w:hAnsi="Century Gothic" w:cstheme="majorHAnsi"/>
                <w:color w:val="221F1F"/>
                <w:sz w:val="20"/>
                <w:szCs w:val="20"/>
                <w:lang w:val="nl-NL"/>
              </w:rPr>
              <w:t>, DefE-</w:t>
            </w:r>
            <w:proofErr w:type="gramStart"/>
            <w:r w:rsidR="005F7EDB" w:rsidRPr="000775D5">
              <w:rPr>
                <w:rFonts w:ascii="Century Gothic" w:hAnsi="Century Gothic" w:cstheme="majorHAnsi"/>
                <w:color w:val="221F1F"/>
                <w:sz w:val="20"/>
                <w:szCs w:val="20"/>
                <w:lang w:val="nl-NL"/>
              </w:rPr>
              <w:t>2,...</w:t>
            </w:r>
            <w:proofErr w:type="gramEnd"/>
          </w:p>
        </w:tc>
      </w:tr>
    </w:tbl>
    <w:p w14:paraId="152E67E3" w14:textId="77777777" w:rsidR="0023200C" w:rsidRPr="000775D5" w:rsidRDefault="0023200C" w:rsidP="0023200C">
      <w:pPr>
        <w:pStyle w:val="Default"/>
        <w:spacing w:line="276" w:lineRule="auto"/>
        <w:ind w:left="1440" w:right="1423"/>
        <w:jc w:val="both"/>
        <w:rPr>
          <w:rFonts w:ascii="Century Gothic" w:hAnsi="Century Gothic" w:cstheme="majorHAnsi"/>
          <w:color w:val="221F1F"/>
          <w:sz w:val="20"/>
          <w:szCs w:val="20"/>
          <w:lang w:val="nl-NL"/>
        </w:rPr>
      </w:pPr>
    </w:p>
    <w:p w14:paraId="305419A7"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280418BE" w14:textId="10F9CA9B"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C. In uitzonderlijke omstandigheden waarin afdrukken noodzakelijk is, trachten de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de ecologische voetafdruk van het </w:t>
      </w:r>
      <w:r w:rsidR="007F47DF">
        <w:rPr>
          <w:rFonts w:ascii="Century Gothic" w:hAnsi="Century Gothic" w:cstheme="majorHAnsi"/>
          <w:color w:val="221F1F"/>
          <w:sz w:val="20"/>
          <w:szCs w:val="20"/>
          <w:lang w:val="nl-NL"/>
        </w:rPr>
        <w:t>afdrukken</w:t>
      </w:r>
      <w:r w:rsidR="007F47DF"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zoveel mogelijk te beperken, met inbegrip van (maar niet beperkt tot) </w:t>
      </w:r>
      <w:r w:rsidR="007F47DF">
        <w:rPr>
          <w:rFonts w:ascii="Century Gothic" w:hAnsi="Century Gothic" w:cstheme="majorHAnsi"/>
          <w:color w:val="221F1F"/>
          <w:sz w:val="20"/>
          <w:szCs w:val="20"/>
          <w:lang w:val="nl-NL"/>
        </w:rPr>
        <w:t>het volgende:</w:t>
      </w:r>
      <w:r w:rsidRPr="000775D5">
        <w:rPr>
          <w:rFonts w:ascii="Century Gothic" w:hAnsi="Century Gothic" w:cstheme="majorHAnsi"/>
          <w:color w:val="221F1F"/>
          <w:sz w:val="20"/>
          <w:szCs w:val="20"/>
          <w:lang w:val="nl-NL"/>
        </w:rPr>
        <w:t xml:space="preserve"> </w:t>
      </w:r>
    </w:p>
    <w:p w14:paraId="403606AB" w14:textId="77777777"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 Probeer het printen van papieren kopieën te beperken tot het strikt noodzakelijke en print niet onnodig (elektronische kopieën van het hele document moeten beschikbaar zijn);</w:t>
      </w:r>
    </w:p>
    <w:p w14:paraId="73AA9932" w14:textId="77777777"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Gebruik minder papier (bijvoorbeeld A5-formaat), grijstinten, dubbelzijdig en/of formaten met kleinere marges; </w:t>
      </w:r>
    </w:p>
    <w:p w14:paraId="72C41383" w14:textId="502C1954"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3</w:t>
      </w:r>
      <w:r w:rsidR="0023200C" w:rsidRPr="000775D5">
        <w:rPr>
          <w:rFonts w:ascii="Century Gothic" w:hAnsi="Century Gothic" w:cstheme="majorHAnsi"/>
          <w:color w:val="221F1F"/>
          <w:sz w:val="20"/>
          <w:szCs w:val="20"/>
          <w:lang w:val="nl-NL"/>
        </w:rPr>
        <w:t>. Gebruik milieuvriendelijke toner en inkt;</w:t>
      </w:r>
    </w:p>
    <w:p w14:paraId="672D8EA2" w14:textId="2035F731"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4</w:t>
      </w:r>
      <w:r w:rsidR="0023200C" w:rsidRPr="000775D5">
        <w:rPr>
          <w:rFonts w:ascii="Century Gothic" w:hAnsi="Century Gothic" w:cstheme="majorHAnsi"/>
          <w:color w:val="221F1F"/>
          <w:sz w:val="20"/>
          <w:szCs w:val="20"/>
          <w:lang w:val="nl-NL"/>
        </w:rPr>
        <w:t>. Gebruik gerecycle</w:t>
      </w:r>
      <w:r w:rsidR="007F47DF">
        <w:rPr>
          <w:rFonts w:ascii="Century Gothic" w:hAnsi="Century Gothic" w:cstheme="majorHAnsi"/>
          <w:color w:val="221F1F"/>
          <w:sz w:val="20"/>
          <w:szCs w:val="20"/>
          <w:lang w:val="nl-NL"/>
        </w:rPr>
        <w:t>er</w:t>
      </w:r>
      <w:r w:rsidR="0023200C" w:rsidRPr="000775D5">
        <w:rPr>
          <w:rFonts w:ascii="Century Gothic" w:hAnsi="Century Gothic" w:cstheme="majorHAnsi"/>
          <w:color w:val="221F1F"/>
          <w:sz w:val="20"/>
          <w:szCs w:val="20"/>
          <w:lang w:val="nl-NL"/>
        </w:rPr>
        <w:t>d en recycle</w:t>
      </w:r>
      <w:r w:rsidR="007F47DF">
        <w:rPr>
          <w:rFonts w:ascii="Century Gothic" w:hAnsi="Century Gothic" w:cstheme="majorHAnsi"/>
          <w:color w:val="221F1F"/>
          <w:sz w:val="20"/>
          <w:szCs w:val="20"/>
          <w:lang w:val="nl-NL"/>
        </w:rPr>
        <w:t>er</w:t>
      </w:r>
      <w:r w:rsidR="0023200C" w:rsidRPr="000775D5">
        <w:rPr>
          <w:rFonts w:ascii="Century Gothic" w:hAnsi="Century Gothic" w:cstheme="majorHAnsi"/>
          <w:color w:val="221F1F"/>
          <w:sz w:val="20"/>
          <w:szCs w:val="20"/>
          <w:lang w:val="nl-NL"/>
        </w:rPr>
        <w:t>baar, chloorvrij en/of boomvrij papier;</w:t>
      </w:r>
    </w:p>
    <w:p w14:paraId="59C5DB67" w14:textId="77777777"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5</w:t>
      </w:r>
      <w:r w:rsidR="0023200C" w:rsidRPr="000775D5">
        <w:rPr>
          <w:rFonts w:ascii="Century Gothic" w:hAnsi="Century Gothic" w:cstheme="majorHAnsi"/>
          <w:color w:val="221F1F"/>
          <w:sz w:val="20"/>
          <w:szCs w:val="20"/>
          <w:lang w:val="nl-NL"/>
        </w:rPr>
        <w:t>. Gebruik milieuvriendelijke printers (bijv. UV-LED printen); en</w:t>
      </w:r>
    </w:p>
    <w:p w14:paraId="167EF69B" w14:textId="3EECF79C" w:rsidR="000871BF" w:rsidRPr="000775D5" w:rsidRDefault="00CE2746">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6</w:t>
      </w:r>
      <w:r w:rsidR="0023200C" w:rsidRPr="000775D5">
        <w:rPr>
          <w:rFonts w:ascii="Century Gothic" w:hAnsi="Century Gothic" w:cstheme="majorHAnsi"/>
          <w:color w:val="221F1F"/>
          <w:sz w:val="20"/>
          <w:szCs w:val="20"/>
          <w:lang w:val="nl-NL"/>
        </w:rPr>
        <w:t xml:space="preserve">. </w:t>
      </w:r>
      <w:r w:rsidR="007F47DF">
        <w:rPr>
          <w:rFonts w:ascii="Century Gothic" w:hAnsi="Century Gothic" w:cstheme="majorHAnsi"/>
          <w:color w:val="221F1F"/>
          <w:sz w:val="20"/>
          <w:szCs w:val="20"/>
          <w:lang w:val="nl-NL"/>
        </w:rPr>
        <w:t>Gooi</w:t>
      </w:r>
      <w:r w:rsidR="007F47DF" w:rsidRPr="000775D5">
        <w:rPr>
          <w:rFonts w:ascii="Century Gothic" w:hAnsi="Century Gothic" w:cstheme="majorHAnsi"/>
          <w:color w:val="221F1F"/>
          <w:sz w:val="20"/>
          <w:szCs w:val="20"/>
          <w:lang w:val="nl-NL"/>
        </w:rPr>
        <w:t xml:space="preserve"> </w:t>
      </w:r>
      <w:r w:rsidR="0023200C" w:rsidRPr="000775D5">
        <w:rPr>
          <w:rFonts w:ascii="Century Gothic" w:hAnsi="Century Gothic" w:cstheme="majorHAnsi"/>
          <w:color w:val="221F1F"/>
          <w:sz w:val="20"/>
          <w:szCs w:val="20"/>
          <w:lang w:val="nl-NL"/>
        </w:rPr>
        <w:t xml:space="preserve">afgedrukte documenten en bijbehorende materialen (bijv. tonerflessen) op een milieuvriendelijke manier </w:t>
      </w:r>
      <w:r w:rsidR="007F47DF">
        <w:rPr>
          <w:rFonts w:ascii="Century Gothic" w:hAnsi="Century Gothic" w:cstheme="majorHAnsi"/>
          <w:color w:val="221F1F"/>
          <w:sz w:val="20"/>
          <w:szCs w:val="20"/>
          <w:lang w:val="nl-NL"/>
        </w:rPr>
        <w:t>weg</w:t>
      </w:r>
      <w:r w:rsidR="007F47DF" w:rsidRPr="000775D5">
        <w:rPr>
          <w:rFonts w:ascii="Century Gothic" w:hAnsi="Century Gothic" w:cstheme="majorHAnsi"/>
          <w:color w:val="221F1F"/>
          <w:sz w:val="20"/>
          <w:szCs w:val="20"/>
          <w:lang w:val="nl-NL"/>
        </w:rPr>
        <w:t xml:space="preserve"> </w:t>
      </w:r>
      <w:r w:rsidR="0023200C" w:rsidRPr="000775D5">
        <w:rPr>
          <w:rFonts w:ascii="Century Gothic" w:hAnsi="Century Gothic" w:cstheme="majorHAnsi"/>
          <w:color w:val="221F1F"/>
          <w:sz w:val="20"/>
          <w:szCs w:val="20"/>
          <w:lang w:val="nl-NL"/>
        </w:rPr>
        <w:t>(bijv. door versnipperde documenten te recycle</w:t>
      </w:r>
      <w:r w:rsidR="007F47DF">
        <w:rPr>
          <w:rFonts w:ascii="Century Gothic" w:hAnsi="Century Gothic" w:cstheme="majorHAnsi"/>
          <w:color w:val="221F1F"/>
          <w:sz w:val="20"/>
          <w:szCs w:val="20"/>
          <w:lang w:val="nl-NL"/>
        </w:rPr>
        <w:t>re</w:t>
      </w:r>
      <w:r w:rsidR="0023200C" w:rsidRPr="000775D5">
        <w:rPr>
          <w:rFonts w:ascii="Century Gothic" w:hAnsi="Century Gothic" w:cstheme="majorHAnsi"/>
          <w:color w:val="221F1F"/>
          <w:sz w:val="20"/>
          <w:szCs w:val="20"/>
          <w:lang w:val="nl-NL"/>
        </w:rPr>
        <w:t>n).</w:t>
      </w:r>
    </w:p>
    <w:p w14:paraId="16AAC37F"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1FC75946" w14:textId="08DD2E93"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 Aan het einde van de procedure streven de partijen en het </w:t>
      </w:r>
      <w:r w:rsidR="006808FB" w:rsidRPr="000775D5">
        <w:rPr>
          <w:rFonts w:ascii="Century Gothic" w:hAnsi="Century Gothic" w:cstheme="majorHAnsi"/>
          <w:color w:val="221F1F"/>
          <w:sz w:val="20"/>
          <w:szCs w:val="20"/>
          <w:lang w:val="nl-NL"/>
        </w:rPr>
        <w:t xml:space="preserve">scheidsgerecht ernaar </w:t>
      </w:r>
      <w:r w:rsidRPr="000775D5">
        <w:rPr>
          <w:rFonts w:ascii="Century Gothic" w:hAnsi="Century Gothic" w:cstheme="majorHAnsi"/>
          <w:color w:val="221F1F"/>
          <w:sz w:val="20"/>
          <w:szCs w:val="20"/>
          <w:lang w:val="nl-NL"/>
        </w:rPr>
        <w:t xml:space="preserve">om, voor zover </w:t>
      </w:r>
      <w:r w:rsidR="007F47DF">
        <w:rPr>
          <w:rFonts w:ascii="Century Gothic" w:hAnsi="Century Gothic" w:cstheme="majorHAnsi"/>
          <w:color w:val="221F1F"/>
          <w:sz w:val="20"/>
          <w:szCs w:val="20"/>
          <w:lang w:val="nl-NL"/>
        </w:rPr>
        <w:t xml:space="preserve">als </w:t>
      </w:r>
      <w:r w:rsidRPr="000775D5">
        <w:rPr>
          <w:rFonts w:ascii="Century Gothic" w:hAnsi="Century Gothic" w:cstheme="majorHAnsi"/>
          <w:color w:val="221F1F"/>
          <w:sz w:val="20"/>
          <w:szCs w:val="20"/>
          <w:lang w:val="nl-NL"/>
        </w:rPr>
        <w:t xml:space="preserve">mogelijk, alle </w:t>
      </w:r>
      <w:r w:rsidR="007F47DF">
        <w:rPr>
          <w:rFonts w:ascii="Century Gothic" w:hAnsi="Century Gothic" w:cstheme="majorHAnsi"/>
          <w:color w:val="221F1F"/>
          <w:sz w:val="20"/>
          <w:szCs w:val="20"/>
          <w:lang w:val="nl-NL"/>
        </w:rPr>
        <w:t>af</w:t>
      </w:r>
      <w:r w:rsidRPr="000775D5">
        <w:rPr>
          <w:rFonts w:ascii="Century Gothic" w:hAnsi="Century Gothic" w:cstheme="majorHAnsi"/>
          <w:color w:val="221F1F"/>
          <w:sz w:val="20"/>
          <w:szCs w:val="20"/>
          <w:lang w:val="nl-NL"/>
        </w:rPr>
        <w:t xml:space="preserve">gedrukte documenten op een milieuvriendelijke manier </w:t>
      </w:r>
      <w:r w:rsidR="007F47DF">
        <w:rPr>
          <w:rFonts w:ascii="Century Gothic" w:hAnsi="Century Gothic" w:cstheme="majorHAnsi"/>
          <w:color w:val="221F1F"/>
          <w:sz w:val="20"/>
          <w:szCs w:val="20"/>
          <w:lang w:val="nl-NL"/>
        </w:rPr>
        <w:t xml:space="preserve">weg </w:t>
      </w:r>
      <w:r w:rsidRPr="000775D5">
        <w:rPr>
          <w:rFonts w:ascii="Century Gothic" w:hAnsi="Century Gothic" w:cstheme="majorHAnsi"/>
          <w:color w:val="221F1F"/>
          <w:sz w:val="20"/>
          <w:szCs w:val="20"/>
          <w:lang w:val="nl-NL"/>
        </w:rPr>
        <w:t xml:space="preserve">te </w:t>
      </w:r>
      <w:r w:rsidR="007F47DF">
        <w:rPr>
          <w:rFonts w:ascii="Century Gothic" w:hAnsi="Century Gothic" w:cstheme="majorHAnsi"/>
          <w:color w:val="221F1F"/>
          <w:sz w:val="20"/>
          <w:szCs w:val="20"/>
          <w:lang w:val="nl-NL"/>
        </w:rPr>
        <w:t>gooien</w:t>
      </w:r>
      <w:r w:rsidRPr="000775D5">
        <w:rPr>
          <w:rFonts w:ascii="Century Gothic" w:hAnsi="Century Gothic" w:cstheme="majorHAnsi"/>
          <w:color w:val="221F1F"/>
          <w:sz w:val="20"/>
          <w:szCs w:val="20"/>
          <w:lang w:val="nl-NL"/>
        </w:rPr>
        <w:t>. Recycl</w:t>
      </w:r>
      <w:r w:rsidR="007F47DF">
        <w:rPr>
          <w:rFonts w:ascii="Century Gothic" w:hAnsi="Century Gothic" w:cstheme="majorHAnsi"/>
          <w:color w:val="221F1F"/>
          <w:sz w:val="20"/>
          <w:szCs w:val="20"/>
          <w:lang w:val="nl-NL"/>
        </w:rPr>
        <w:t>eren</w:t>
      </w:r>
      <w:r w:rsidRPr="000775D5">
        <w:rPr>
          <w:rFonts w:ascii="Century Gothic" w:hAnsi="Century Gothic" w:cstheme="majorHAnsi"/>
          <w:color w:val="221F1F"/>
          <w:sz w:val="20"/>
          <w:szCs w:val="20"/>
          <w:lang w:val="nl-NL"/>
        </w:rPr>
        <w:t xml:space="preserve"> en composter</w:t>
      </w:r>
      <w:r w:rsidR="007F47DF">
        <w:rPr>
          <w:rFonts w:ascii="Century Gothic" w:hAnsi="Century Gothic" w:cstheme="majorHAnsi"/>
          <w:color w:val="221F1F"/>
          <w:sz w:val="20"/>
          <w:szCs w:val="20"/>
          <w:lang w:val="nl-NL"/>
        </w:rPr>
        <w:t>en</w:t>
      </w:r>
      <w:r w:rsidR="007F47DF" w:rsidRPr="000775D5">
        <w:rPr>
          <w:rFonts w:ascii="Century Gothic" w:hAnsi="Century Gothic" w:cstheme="majorHAnsi"/>
          <w:color w:val="221F1F"/>
          <w:sz w:val="20"/>
          <w:szCs w:val="20"/>
          <w:lang w:val="nl-NL"/>
        </w:rPr>
        <w:t>, met inachtneming van de geheimhoudingsplicht</w:t>
      </w:r>
      <w:r w:rsidR="007F47DF">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 zijn </w:t>
      </w:r>
      <w:r w:rsidR="007F47DF">
        <w:rPr>
          <w:rFonts w:ascii="Century Gothic" w:hAnsi="Century Gothic" w:cstheme="majorHAnsi"/>
          <w:color w:val="221F1F"/>
          <w:sz w:val="20"/>
          <w:szCs w:val="20"/>
          <w:lang w:val="nl-NL"/>
        </w:rPr>
        <w:t xml:space="preserve">hier </w:t>
      </w:r>
      <w:r w:rsidRPr="000775D5">
        <w:rPr>
          <w:rFonts w:ascii="Century Gothic" w:hAnsi="Century Gothic" w:cstheme="majorHAnsi"/>
          <w:color w:val="221F1F"/>
          <w:sz w:val="20"/>
          <w:szCs w:val="20"/>
          <w:lang w:val="nl-NL"/>
        </w:rPr>
        <w:t>voorbeelden van.</w:t>
      </w:r>
    </w:p>
    <w:p w14:paraId="086B97B6" w14:textId="77777777" w:rsidR="0023200C" w:rsidRPr="000775D5" w:rsidRDefault="0023200C" w:rsidP="0023200C">
      <w:pPr>
        <w:pStyle w:val="Default"/>
        <w:spacing w:line="276" w:lineRule="auto"/>
        <w:ind w:left="1134" w:right="1423"/>
        <w:jc w:val="both"/>
        <w:rPr>
          <w:rFonts w:ascii="Century Gothic" w:hAnsi="Century Gothic" w:cstheme="majorHAnsi"/>
          <w:b/>
          <w:bCs/>
          <w:color w:val="221F1F"/>
          <w:sz w:val="20"/>
          <w:szCs w:val="20"/>
          <w:lang w:val="nl-NL"/>
        </w:rPr>
      </w:pPr>
    </w:p>
    <w:p w14:paraId="22A7C845" w14:textId="77777777" w:rsidR="0023200C" w:rsidRPr="000775D5" w:rsidRDefault="0023200C" w:rsidP="0023200C">
      <w:pPr>
        <w:pStyle w:val="Default"/>
        <w:spacing w:line="276" w:lineRule="auto"/>
        <w:ind w:left="1134" w:right="1423"/>
        <w:jc w:val="both"/>
        <w:rPr>
          <w:rFonts w:ascii="Century Gothic" w:hAnsi="Century Gothic" w:cstheme="majorHAnsi"/>
          <w:b/>
          <w:bCs/>
          <w:color w:val="221F1F"/>
          <w:sz w:val="20"/>
          <w:szCs w:val="20"/>
          <w:lang w:val="nl-NL"/>
        </w:rPr>
      </w:pPr>
    </w:p>
    <w:p w14:paraId="3DB8986A" w14:textId="28506AF6"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III. </w:t>
      </w:r>
      <w:r w:rsidRPr="000775D5">
        <w:rPr>
          <w:rFonts w:ascii="Century Gothic" w:hAnsi="Century Gothic" w:cstheme="majorHAnsi"/>
          <w:sz w:val="20"/>
          <w:szCs w:val="20"/>
          <w:lang w:val="nl-NL"/>
        </w:rPr>
        <w:tab/>
      </w:r>
      <w:r w:rsidR="008D39A1" w:rsidRPr="000775D5">
        <w:rPr>
          <w:rFonts w:ascii="Century Gothic" w:hAnsi="Century Gothic" w:cstheme="majorHAnsi"/>
          <w:sz w:val="20"/>
          <w:szCs w:val="20"/>
          <w:lang w:val="nl-NL"/>
        </w:rPr>
        <w:tab/>
      </w:r>
      <w:r w:rsidR="007F47DF">
        <w:rPr>
          <w:rFonts w:ascii="Century Gothic" w:hAnsi="Century Gothic" w:cstheme="majorHAnsi"/>
          <w:sz w:val="20"/>
          <w:szCs w:val="20"/>
          <w:lang w:val="nl-NL"/>
        </w:rPr>
        <w:t>OVERLEGGING</w:t>
      </w:r>
      <w:r w:rsidR="007F47DF" w:rsidRPr="000775D5">
        <w:rPr>
          <w:rFonts w:ascii="Century Gothic" w:hAnsi="Century Gothic" w:cstheme="majorHAnsi"/>
          <w:sz w:val="20"/>
          <w:szCs w:val="20"/>
          <w:lang w:val="nl-NL"/>
        </w:rPr>
        <w:t xml:space="preserve"> </w:t>
      </w:r>
      <w:r w:rsidRPr="000775D5">
        <w:rPr>
          <w:rFonts w:ascii="Century Gothic" w:hAnsi="Century Gothic" w:cstheme="majorHAnsi"/>
          <w:sz w:val="20"/>
          <w:szCs w:val="20"/>
          <w:lang w:val="nl-NL"/>
        </w:rPr>
        <w:t>VAN DOCUMENTEN</w:t>
      </w:r>
    </w:p>
    <w:p w14:paraId="2CB7A534"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6DBBE702" w14:textId="302423A1"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De partijen streven ernaar alle documenten elektronisch </w:t>
      </w:r>
      <w:r w:rsidR="007F47DF">
        <w:rPr>
          <w:rFonts w:ascii="Century Gothic" w:hAnsi="Century Gothic" w:cstheme="majorHAnsi"/>
          <w:color w:val="221F1F"/>
          <w:sz w:val="20"/>
          <w:szCs w:val="20"/>
          <w:lang w:val="nl-NL"/>
        </w:rPr>
        <w:t xml:space="preserve">over </w:t>
      </w:r>
      <w:r w:rsidRPr="000775D5">
        <w:rPr>
          <w:rFonts w:ascii="Century Gothic" w:hAnsi="Century Gothic" w:cstheme="majorHAnsi"/>
          <w:color w:val="221F1F"/>
          <w:sz w:val="20"/>
          <w:szCs w:val="20"/>
          <w:lang w:val="nl-NL"/>
        </w:rPr>
        <w:t xml:space="preserve">te </w:t>
      </w:r>
      <w:r w:rsidR="007F47DF">
        <w:rPr>
          <w:rFonts w:ascii="Century Gothic" w:hAnsi="Century Gothic" w:cstheme="majorHAnsi"/>
          <w:color w:val="221F1F"/>
          <w:sz w:val="20"/>
          <w:szCs w:val="20"/>
          <w:lang w:val="nl-NL"/>
        </w:rPr>
        <w:t>leggen</w:t>
      </w:r>
      <w:r w:rsidRPr="000775D5">
        <w:rPr>
          <w:rFonts w:ascii="Century Gothic" w:hAnsi="Century Gothic" w:cstheme="majorHAnsi"/>
          <w:color w:val="221F1F"/>
          <w:sz w:val="20"/>
          <w:szCs w:val="20"/>
          <w:lang w:val="nl-NL"/>
        </w:rPr>
        <w:t>, tenzij het absoluut noodzakelijk is anders te handelen.</w:t>
      </w:r>
    </w:p>
    <w:p w14:paraId="4E87A297" w14:textId="77777777" w:rsidR="0023200C" w:rsidRPr="000775D5" w:rsidRDefault="0023200C" w:rsidP="0023200C">
      <w:pPr>
        <w:pStyle w:val="Default"/>
        <w:spacing w:line="276" w:lineRule="auto"/>
        <w:ind w:right="1423"/>
        <w:jc w:val="both"/>
        <w:rPr>
          <w:rFonts w:ascii="Century Gothic" w:hAnsi="Century Gothic" w:cstheme="majorHAnsi"/>
          <w:color w:val="221F1F"/>
          <w:sz w:val="20"/>
          <w:szCs w:val="20"/>
          <w:lang w:val="nl-NL"/>
        </w:rPr>
      </w:pPr>
    </w:p>
    <w:p w14:paraId="4475679D"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5C9A2306" w14:textId="77777777"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IV. </w:t>
      </w:r>
      <w:r w:rsidRPr="000775D5">
        <w:rPr>
          <w:rFonts w:ascii="Century Gothic" w:hAnsi="Century Gothic" w:cstheme="majorHAnsi"/>
          <w:sz w:val="20"/>
          <w:szCs w:val="20"/>
          <w:lang w:val="nl-NL"/>
        </w:rPr>
        <w:tab/>
        <w:t xml:space="preserve">VOORBEREIDING VAN GETUIGEN EN DESKUNDIGEN </w:t>
      </w:r>
    </w:p>
    <w:p w14:paraId="24BB7817"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203E7B38" w14:textId="4E54E087"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De partijen stellen alles in het werk om ervoor te zorgen dat </w:t>
      </w:r>
      <w:r w:rsidR="007F47DF">
        <w:rPr>
          <w:rFonts w:ascii="Century Gothic" w:hAnsi="Century Gothic" w:cstheme="majorHAnsi"/>
          <w:color w:val="221F1F"/>
          <w:sz w:val="20"/>
          <w:szCs w:val="20"/>
          <w:lang w:val="nl-NL"/>
        </w:rPr>
        <w:t xml:space="preserve">het raadplegen, vergaderen en overleggen met </w:t>
      </w:r>
      <w:r w:rsidRPr="000775D5">
        <w:rPr>
          <w:rFonts w:ascii="Century Gothic" w:hAnsi="Century Gothic" w:cstheme="majorHAnsi"/>
          <w:color w:val="221F1F"/>
          <w:sz w:val="20"/>
          <w:szCs w:val="20"/>
          <w:lang w:val="nl-NL"/>
        </w:rPr>
        <w:t xml:space="preserve">getuigen en deskundigen en gezamenlijke vergaderingen van deskundigen op afstand </w:t>
      </w:r>
      <w:r w:rsidR="00EE0B32">
        <w:rPr>
          <w:rFonts w:ascii="Century Gothic" w:hAnsi="Century Gothic" w:cstheme="majorHAnsi"/>
          <w:color w:val="221F1F"/>
          <w:sz w:val="20"/>
          <w:szCs w:val="20"/>
          <w:lang w:val="nl-NL"/>
        </w:rPr>
        <w:t xml:space="preserve">eerder </w:t>
      </w:r>
      <w:proofErr w:type="gramStart"/>
      <w:r w:rsidR="00EE0B32">
        <w:rPr>
          <w:rFonts w:ascii="Century Gothic" w:hAnsi="Century Gothic" w:cstheme="majorHAnsi"/>
          <w:color w:val="221F1F"/>
          <w:sz w:val="20"/>
          <w:szCs w:val="20"/>
          <w:lang w:val="nl-NL"/>
        </w:rPr>
        <w:t xml:space="preserve">dan </w:t>
      </w:r>
      <w:r w:rsidRPr="000775D5">
        <w:rPr>
          <w:rFonts w:ascii="Century Gothic" w:hAnsi="Century Gothic" w:cstheme="majorHAnsi"/>
          <w:color w:val="221F1F"/>
          <w:sz w:val="20"/>
          <w:szCs w:val="20"/>
          <w:lang w:val="nl-NL"/>
        </w:rPr>
        <w:t xml:space="preserve"> </w:t>
      </w:r>
      <w:r w:rsidR="00EE0B32">
        <w:rPr>
          <w:rFonts w:ascii="Century Gothic" w:hAnsi="Century Gothic" w:cstheme="majorHAnsi"/>
          <w:color w:val="221F1F"/>
          <w:sz w:val="20"/>
          <w:szCs w:val="20"/>
          <w:lang w:val="nl-NL"/>
        </w:rPr>
        <w:t>in</w:t>
      </w:r>
      <w:proofErr w:type="gramEnd"/>
      <w:r w:rsidR="00EE0B32">
        <w:rPr>
          <w:rFonts w:ascii="Century Gothic" w:hAnsi="Century Gothic" w:cstheme="majorHAnsi"/>
          <w:color w:val="221F1F"/>
          <w:sz w:val="20"/>
          <w:szCs w:val="20"/>
          <w:lang w:val="nl-NL"/>
        </w:rPr>
        <w:t xml:space="preserve"> persoon</w:t>
      </w:r>
      <w:r w:rsidR="00EE0B3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plaatsvinden, tenzij dit niet mogelijk of wenselijk is. Wanneer vergaderingen </w:t>
      </w:r>
      <w:r w:rsidR="00EE0B32">
        <w:rPr>
          <w:rFonts w:ascii="Century Gothic" w:hAnsi="Century Gothic" w:cstheme="majorHAnsi"/>
          <w:color w:val="221F1F"/>
          <w:sz w:val="20"/>
          <w:szCs w:val="20"/>
          <w:lang w:val="nl-NL"/>
        </w:rPr>
        <w:t xml:space="preserve">in persoon </w:t>
      </w:r>
      <w:r w:rsidRPr="000775D5">
        <w:rPr>
          <w:rFonts w:ascii="Century Gothic" w:hAnsi="Century Gothic" w:cstheme="majorHAnsi"/>
          <w:color w:val="221F1F"/>
          <w:sz w:val="20"/>
          <w:szCs w:val="20"/>
          <w:lang w:val="nl-NL"/>
        </w:rPr>
        <w:t xml:space="preserve">noodzakelijk worden geacht, streven de partijen ernaar het aantal deelnemers te beperken tot het strikt noodzakelijke aantal. </w:t>
      </w:r>
    </w:p>
    <w:p w14:paraId="20705697"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1809C540" w14:textId="71D4364E"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B. Indien mogelijk en passend worden documenten voor het verhoor van getuigen en deskundigen elektronisch verstrekt en </w:t>
      </w:r>
      <w:r w:rsidR="006E0FAA">
        <w:rPr>
          <w:rFonts w:ascii="Century Gothic" w:hAnsi="Century Gothic" w:cstheme="majorHAnsi"/>
          <w:color w:val="221F1F"/>
          <w:sz w:val="20"/>
          <w:szCs w:val="20"/>
          <w:lang w:val="nl-NL"/>
        </w:rPr>
        <w:t>geraadpleegd</w:t>
      </w:r>
      <w:r w:rsidRPr="000775D5">
        <w:rPr>
          <w:rFonts w:ascii="Century Gothic" w:hAnsi="Century Gothic" w:cstheme="majorHAnsi"/>
          <w:color w:val="221F1F"/>
          <w:sz w:val="20"/>
          <w:szCs w:val="20"/>
          <w:lang w:val="nl-NL"/>
        </w:rPr>
        <w:t xml:space="preserve">. </w:t>
      </w:r>
    </w:p>
    <w:p w14:paraId="4A57532D"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131EBD04"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49E0DAAD" w14:textId="77777777"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V. </w:t>
      </w:r>
      <w:r w:rsidRPr="000775D5">
        <w:rPr>
          <w:rFonts w:ascii="Century Gothic" w:hAnsi="Century Gothic" w:cstheme="majorHAnsi"/>
          <w:sz w:val="20"/>
          <w:szCs w:val="20"/>
          <w:lang w:val="nl-NL"/>
        </w:rPr>
        <w:tab/>
      </w:r>
      <w:r w:rsidRPr="000775D5">
        <w:rPr>
          <w:rFonts w:ascii="Century Gothic" w:hAnsi="Century Gothic" w:cstheme="majorHAnsi"/>
          <w:sz w:val="20"/>
          <w:szCs w:val="20"/>
          <w:lang w:val="nl-NL"/>
        </w:rPr>
        <w:tab/>
        <w:t xml:space="preserve">HOORZITTINGEN </w:t>
      </w:r>
    </w:p>
    <w:p w14:paraId="22F51ABC"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5232020D" w14:textId="29366E71"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Voorafgaande hoorzittingen, procedurele hoorzittingen en hoorzittingen over de grond van de zaak worden op afstand gehouden, door middel van audioconferentie of videoconferentie, tenzij dit </w:t>
      </w:r>
      <w:r w:rsidR="00EE0B32">
        <w:rPr>
          <w:rFonts w:ascii="Century Gothic" w:hAnsi="Century Gothic" w:cstheme="majorHAnsi"/>
          <w:color w:val="221F1F"/>
          <w:sz w:val="20"/>
          <w:szCs w:val="20"/>
          <w:lang w:val="nl-NL"/>
        </w:rPr>
        <w:t>niet mogelijk of wenselijk</w:t>
      </w:r>
      <w:r w:rsidRPr="000775D5">
        <w:rPr>
          <w:rFonts w:ascii="Century Gothic" w:hAnsi="Century Gothic" w:cstheme="majorHAnsi"/>
          <w:color w:val="221F1F"/>
          <w:sz w:val="20"/>
          <w:szCs w:val="20"/>
          <w:lang w:val="nl-NL"/>
        </w:rPr>
        <w:t xml:space="preserve"> is.</w:t>
      </w:r>
    </w:p>
    <w:p w14:paraId="59224F2F"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63859971" w14:textId="77777777"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B. Wanneer de partijen,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en eventuele andere deelnemers zich in verschillende tijdzones bevinden, overwegen de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kortere zittingsdagen vast te stellen op een voor de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geschikt tijdstip, idealiter halverwege tussen de partijen met het grootste tijdsverschil, of op een andere eerlijke en billijke wijze over een </w:t>
      </w:r>
      <w:r w:rsidR="007249E5" w:rsidRPr="000775D5">
        <w:rPr>
          <w:rFonts w:ascii="Century Gothic" w:hAnsi="Century Gothic" w:cstheme="majorHAnsi"/>
          <w:color w:val="221F1F"/>
          <w:sz w:val="20"/>
          <w:szCs w:val="20"/>
          <w:lang w:val="nl-NL"/>
        </w:rPr>
        <w:t xml:space="preserve">langere </w:t>
      </w:r>
      <w:r w:rsidRPr="000775D5">
        <w:rPr>
          <w:rFonts w:ascii="Century Gothic" w:hAnsi="Century Gothic" w:cstheme="majorHAnsi"/>
          <w:color w:val="221F1F"/>
          <w:sz w:val="20"/>
          <w:szCs w:val="20"/>
          <w:lang w:val="nl-NL"/>
        </w:rPr>
        <w:t xml:space="preserve">periode. </w:t>
      </w:r>
    </w:p>
    <w:p w14:paraId="27C0EF75"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175C7366" w14:textId="28379EE6" w:rsidR="000871BF"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C. Wanneer hoorzittingen </w:t>
      </w:r>
      <w:r w:rsidR="00EE0B32">
        <w:rPr>
          <w:rFonts w:ascii="Century Gothic" w:hAnsi="Century Gothic" w:cstheme="majorHAnsi"/>
          <w:color w:val="221F1F"/>
          <w:sz w:val="20"/>
          <w:szCs w:val="20"/>
          <w:lang w:val="nl-NL"/>
        </w:rPr>
        <w:t xml:space="preserve">in persoon </w:t>
      </w:r>
      <w:r w:rsidRPr="000775D5">
        <w:rPr>
          <w:rFonts w:ascii="Century Gothic" w:hAnsi="Century Gothic" w:cstheme="majorHAnsi"/>
          <w:color w:val="221F1F"/>
          <w:sz w:val="20"/>
          <w:szCs w:val="20"/>
          <w:lang w:val="nl-NL"/>
        </w:rPr>
        <w:t xml:space="preserve">noodzakelijk zijn, </w:t>
      </w:r>
      <w:r w:rsidR="00FE2AA0">
        <w:rPr>
          <w:rFonts w:ascii="Century Gothic" w:hAnsi="Century Gothic" w:cstheme="majorHAnsi"/>
          <w:color w:val="221F1F"/>
          <w:sz w:val="20"/>
          <w:szCs w:val="20"/>
          <w:lang w:val="nl-NL"/>
        </w:rPr>
        <w:t>zullen</w:t>
      </w:r>
      <w:r w:rsidRPr="000775D5">
        <w:rPr>
          <w:rFonts w:ascii="Century Gothic" w:hAnsi="Century Gothic" w:cstheme="majorHAnsi"/>
          <w:color w:val="221F1F"/>
          <w:sz w:val="20"/>
          <w:szCs w:val="20"/>
          <w:lang w:val="nl-NL"/>
        </w:rPr>
        <w:t xml:space="preserve"> de partijen zoveel </w:t>
      </w:r>
      <w:proofErr w:type="gramStart"/>
      <w:r w:rsidRPr="000775D5">
        <w:rPr>
          <w:rFonts w:ascii="Century Gothic" w:hAnsi="Century Gothic" w:cstheme="majorHAnsi"/>
          <w:color w:val="221F1F"/>
          <w:sz w:val="20"/>
          <w:szCs w:val="20"/>
          <w:lang w:val="nl-NL"/>
        </w:rPr>
        <w:t>mogelijk :</w:t>
      </w:r>
      <w:proofErr w:type="gramEnd"/>
      <w:r w:rsidRPr="000775D5">
        <w:rPr>
          <w:rFonts w:ascii="Century Gothic" w:hAnsi="Century Gothic" w:cstheme="majorHAnsi"/>
          <w:color w:val="221F1F"/>
          <w:sz w:val="20"/>
          <w:szCs w:val="20"/>
          <w:lang w:val="nl-NL"/>
        </w:rPr>
        <w:t xml:space="preserve"> </w:t>
      </w:r>
    </w:p>
    <w:p w14:paraId="79D3E911" w14:textId="77777777" w:rsidR="00B51D92" w:rsidRPr="000775D5" w:rsidRDefault="00B51D92">
      <w:pPr>
        <w:pStyle w:val="Default"/>
        <w:spacing w:line="276" w:lineRule="auto"/>
        <w:ind w:left="1134" w:right="1423"/>
        <w:jc w:val="both"/>
        <w:rPr>
          <w:rFonts w:ascii="Century Gothic" w:hAnsi="Century Gothic" w:cstheme="majorHAnsi"/>
          <w:color w:val="221F1F"/>
          <w:sz w:val="20"/>
          <w:szCs w:val="20"/>
          <w:lang w:val="nl-NL"/>
        </w:rPr>
      </w:pPr>
    </w:p>
    <w:p w14:paraId="50C3C062" w14:textId="02312295"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w:t>
      </w:r>
      <w:r w:rsidR="0023200C" w:rsidRPr="000775D5">
        <w:rPr>
          <w:rFonts w:ascii="Century Gothic" w:hAnsi="Century Gothic" w:cstheme="majorHAnsi"/>
          <w:color w:val="221F1F"/>
          <w:sz w:val="20"/>
          <w:szCs w:val="20"/>
          <w:lang w:val="nl-NL"/>
        </w:rPr>
        <w:t>.</w:t>
      </w:r>
      <w:r w:rsidR="00C262B0">
        <w:rPr>
          <w:rFonts w:ascii="Century Gothic" w:hAnsi="Century Gothic" w:cstheme="majorHAnsi"/>
          <w:color w:val="221F1F"/>
          <w:sz w:val="20"/>
          <w:szCs w:val="20"/>
          <w:lang w:val="nl-NL"/>
        </w:rPr>
        <w:t xml:space="preserve"> </w:t>
      </w:r>
      <w:r w:rsidR="00FE2AA0">
        <w:rPr>
          <w:rFonts w:ascii="Century Gothic" w:hAnsi="Century Gothic" w:cstheme="majorHAnsi"/>
          <w:color w:val="221F1F"/>
          <w:sz w:val="20"/>
          <w:szCs w:val="20"/>
          <w:lang w:val="nl-NL"/>
        </w:rPr>
        <w:t>t</w:t>
      </w:r>
      <w:r w:rsidR="0023200C" w:rsidRPr="000775D5">
        <w:rPr>
          <w:rFonts w:ascii="Century Gothic" w:hAnsi="Century Gothic" w:cstheme="majorHAnsi"/>
          <w:color w:val="221F1F"/>
          <w:sz w:val="20"/>
          <w:szCs w:val="20"/>
          <w:lang w:val="nl-NL"/>
        </w:rPr>
        <w:t xml:space="preserve">echnologie gebruiken om documenten, </w:t>
      </w:r>
      <w:r w:rsidR="00EE0B32">
        <w:rPr>
          <w:rFonts w:ascii="Century Gothic" w:hAnsi="Century Gothic" w:cstheme="majorHAnsi"/>
          <w:color w:val="221F1F"/>
          <w:sz w:val="20"/>
          <w:szCs w:val="20"/>
          <w:lang w:val="nl-NL"/>
        </w:rPr>
        <w:t>memories</w:t>
      </w:r>
      <w:r w:rsidR="0023200C" w:rsidRPr="000775D5">
        <w:rPr>
          <w:rFonts w:ascii="Century Gothic" w:hAnsi="Century Gothic" w:cstheme="majorHAnsi"/>
          <w:color w:val="221F1F"/>
          <w:sz w:val="20"/>
          <w:szCs w:val="20"/>
          <w:lang w:val="nl-NL"/>
        </w:rPr>
        <w:t>, getuigenissen en bewij</w:t>
      </w:r>
      <w:r w:rsidR="00EE0B32">
        <w:rPr>
          <w:rFonts w:ascii="Century Gothic" w:hAnsi="Century Gothic" w:cstheme="majorHAnsi"/>
          <w:color w:val="221F1F"/>
          <w:sz w:val="20"/>
          <w:szCs w:val="20"/>
          <w:lang w:val="nl-NL"/>
        </w:rPr>
        <w:t>sstukken</w:t>
      </w:r>
      <w:r w:rsidR="0023200C" w:rsidRPr="000775D5">
        <w:rPr>
          <w:rFonts w:ascii="Century Gothic" w:hAnsi="Century Gothic" w:cstheme="majorHAnsi"/>
          <w:color w:val="221F1F"/>
          <w:sz w:val="20"/>
          <w:szCs w:val="20"/>
          <w:lang w:val="nl-NL"/>
        </w:rPr>
        <w:t xml:space="preserve"> weer te geven; </w:t>
      </w:r>
    </w:p>
    <w:p w14:paraId="00B84F84" w14:textId="4CF64B22"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2</w:t>
      </w:r>
      <w:r w:rsidR="0023200C" w:rsidRPr="000775D5">
        <w:rPr>
          <w:rFonts w:ascii="Century Gothic" w:hAnsi="Century Gothic" w:cstheme="majorHAnsi"/>
          <w:color w:val="221F1F"/>
          <w:sz w:val="20"/>
          <w:szCs w:val="20"/>
          <w:lang w:val="nl-NL"/>
        </w:rPr>
        <w:t>.</w:t>
      </w:r>
      <w:r w:rsidR="00C262B0">
        <w:rPr>
          <w:rFonts w:ascii="Century Gothic" w:hAnsi="Century Gothic" w:cstheme="majorHAnsi"/>
          <w:color w:val="221F1F"/>
          <w:sz w:val="20"/>
          <w:szCs w:val="20"/>
          <w:lang w:val="nl-NL"/>
        </w:rPr>
        <w:t xml:space="preserve"> </w:t>
      </w:r>
      <w:r w:rsidR="0023200C" w:rsidRPr="000775D5">
        <w:rPr>
          <w:rFonts w:ascii="Century Gothic" w:hAnsi="Century Gothic" w:cstheme="majorHAnsi"/>
          <w:color w:val="221F1F"/>
          <w:sz w:val="20"/>
          <w:szCs w:val="20"/>
          <w:lang w:val="nl-NL"/>
        </w:rPr>
        <w:t xml:space="preserve">getuigen en deskundigen zoveel mogelijk op afstand te horen; en </w:t>
      </w:r>
    </w:p>
    <w:p w14:paraId="39CF1B3F" w14:textId="03E36806"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3</w:t>
      </w:r>
      <w:r w:rsidR="0023200C" w:rsidRPr="000775D5">
        <w:rPr>
          <w:rFonts w:ascii="Century Gothic" w:hAnsi="Century Gothic" w:cstheme="majorHAnsi"/>
          <w:color w:val="221F1F"/>
          <w:sz w:val="20"/>
          <w:szCs w:val="20"/>
          <w:lang w:val="nl-NL"/>
        </w:rPr>
        <w:t xml:space="preserve">. </w:t>
      </w:r>
      <w:r w:rsidR="00A61FD9">
        <w:rPr>
          <w:rFonts w:ascii="Century Gothic" w:hAnsi="Century Gothic" w:cstheme="majorHAnsi"/>
          <w:color w:val="221F1F"/>
          <w:sz w:val="20"/>
          <w:szCs w:val="20"/>
          <w:lang w:val="nl-NL"/>
        </w:rPr>
        <w:t>l</w:t>
      </w:r>
      <w:r w:rsidR="0023200C" w:rsidRPr="000775D5">
        <w:rPr>
          <w:rFonts w:ascii="Century Gothic" w:hAnsi="Century Gothic" w:cstheme="majorHAnsi"/>
          <w:color w:val="221F1F"/>
          <w:sz w:val="20"/>
          <w:szCs w:val="20"/>
          <w:lang w:val="nl-NL"/>
        </w:rPr>
        <w:t xml:space="preserve">everanciers en dienstverleners inschakelen, waaronder verslaggevers, tolken, enz. die </w:t>
      </w:r>
      <w:r w:rsidR="00EE0B32">
        <w:rPr>
          <w:rFonts w:ascii="Century Gothic" w:hAnsi="Century Gothic" w:cstheme="majorHAnsi"/>
          <w:color w:val="221F1F"/>
          <w:sz w:val="20"/>
          <w:szCs w:val="20"/>
          <w:lang w:val="nl-NL"/>
        </w:rPr>
        <w:t>gevestigd zijn op de plaats van</w:t>
      </w:r>
      <w:r w:rsidR="0023200C" w:rsidRPr="000775D5">
        <w:rPr>
          <w:rFonts w:ascii="Century Gothic" w:hAnsi="Century Gothic" w:cstheme="majorHAnsi"/>
          <w:color w:val="221F1F"/>
          <w:sz w:val="20"/>
          <w:szCs w:val="20"/>
          <w:lang w:val="nl-NL"/>
        </w:rPr>
        <w:t xml:space="preserve"> de hoorzitting of die diensten op afstand kunnen leveren. </w:t>
      </w:r>
    </w:p>
    <w:p w14:paraId="29736EF6"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595524BD" w14:textId="77777777" w:rsidR="000871BF"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 Elektronische </w:t>
      </w:r>
      <w:proofErr w:type="gramStart"/>
      <w:r w:rsidRPr="000775D5">
        <w:rPr>
          <w:rFonts w:ascii="Century Gothic" w:hAnsi="Century Gothic" w:cstheme="majorHAnsi"/>
          <w:color w:val="221F1F"/>
          <w:sz w:val="20"/>
          <w:szCs w:val="20"/>
          <w:lang w:val="nl-NL"/>
        </w:rPr>
        <w:t>documenten :</w:t>
      </w:r>
      <w:proofErr w:type="gramEnd"/>
      <w:r w:rsidRPr="000775D5">
        <w:rPr>
          <w:rFonts w:ascii="Century Gothic" w:hAnsi="Century Gothic" w:cstheme="majorHAnsi"/>
          <w:color w:val="221F1F"/>
          <w:sz w:val="20"/>
          <w:szCs w:val="20"/>
          <w:lang w:val="nl-NL"/>
        </w:rPr>
        <w:t xml:space="preserve"> </w:t>
      </w:r>
    </w:p>
    <w:p w14:paraId="4EC3C2F6" w14:textId="77777777" w:rsidR="00B51D92" w:rsidRPr="000775D5" w:rsidRDefault="00B51D92">
      <w:pPr>
        <w:pStyle w:val="Default"/>
        <w:spacing w:line="276" w:lineRule="auto"/>
        <w:ind w:left="1134" w:right="1423"/>
        <w:jc w:val="both"/>
        <w:rPr>
          <w:rFonts w:ascii="Century Gothic" w:hAnsi="Century Gothic" w:cstheme="majorHAnsi"/>
          <w:color w:val="221F1F"/>
          <w:sz w:val="20"/>
          <w:szCs w:val="20"/>
          <w:lang w:val="nl-NL"/>
        </w:rPr>
      </w:pPr>
    </w:p>
    <w:p w14:paraId="326F5EB2" w14:textId="7F408342"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Voor zover mogelijk worden ze geprojecteerd op een scherm of elektronisch beschikbaar gesteld </w:t>
      </w:r>
      <w:r w:rsidR="0092330D">
        <w:rPr>
          <w:rFonts w:ascii="Century Gothic" w:hAnsi="Century Gothic" w:cstheme="majorHAnsi"/>
          <w:color w:val="221F1F"/>
          <w:sz w:val="20"/>
          <w:szCs w:val="20"/>
          <w:lang w:val="nl-NL"/>
        </w:rPr>
        <w:t>v</w:t>
      </w:r>
      <w:r w:rsidRPr="000775D5">
        <w:rPr>
          <w:rFonts w:ascii="Century Gothic" w:hAnsi="Century Gothic" w:cstheme="majorHAnsi"/>
          <w:color w:val="221F1F"/>
          <w:sz w:val="20"/>
          <w:szCs w:val="20"/>
          <w:lang w:val="nl-NL"/>
        </w:rPr>
        <w:t xml:space="preserve">an </w:t>
      </w:r>
      <w:r w:rsidR="00CE3093" w:rsidRPr="000775D5">
        <w:rPr>
          <w:rFonts w:ascii="Century Gothic" w:hAnsi="Century Gothic" w:cstheme="majorHAnsi"/>
          <w:color w:val="221F1F"/>
          <w:sz w:val="20"/>
          <w:szCs w:val="20"/>
          <w:lang w:val="nl-NL"/>
        </w:rPr>
        <w:t xml:space="preserve">alle deelnemers </w:t>
      </w:r>
      <w:r w:rsidR="00EE0B32">
        <w:rPr>
          <w:rFonts w:ascii="Century Gothic" w:hAnsi="Century Gothic" w:cstheme="majorHAnsi"/>
          <w:color w:val="221F1F"/>
          <w:sz w:val="20"/>
          <w:szCs w:val="20"/>
          <w:lang w:val="nl-NL"/>
        </w:rPr>
        <w:t xml:space="preserve">onder </w:t>
      </w:r>
      <w:r w:rsidR="00EE0B32">
        <w:rPr>
          <w:rFonts w:ascii="Century Gothic" w:hAnsi="Century Gothic" w:cstheme="majorHAnsi"/>
          <w:color w:val="221F1F"/>
          <w:sz w:val="20"/>
          <w:szCs w:val="20"/>
          <w:lang w:val="nl-NL"/>
        </w:rPr>
        <w:lastRenderedPageBreak/>
        <w:t>hun eigen controle</w:t>
      </w:r>
      <w:r w:rsidRPr="000775D5">
        <w:rPr>
          <w:rFonts w:ascii="Century Gothic" w:hAnsi="Century Gothic" w:cstheme="majorHAnsi"/>
          <w:color w:val="221F1F"/>
          <w:sz w:val="20"/>
          <w:szCs w:val="20"/>
          <w:lang w:val="nl-NL"/>
        </w:rPr>
        <w:t xml:space="preserve">, en </w:t>
      </w:r>
      <w:r w:rsidR="00EE0B32">
        <w:rPr>
          <w:rFonts w:ascii="Century Gothic" w:hAnsi="Century Gothic" w:cstheme="majorHAnsi"/>
          <w:color w:val="221F1F"/>
          <w:sz w:val="20"/>
          <w:szCs w:val="20"/>
          <w:lang w:val="nl-NL"/>
        </w:rPr>
        <w:t xml:space="preserve">worden </w:t>
      </w:r>
      <w:r w:rsidRPr="000775D5">
        <w:rPr>
          <w:rFonts w:ascii="Century Gothic" w:hAnsi="Century Gothic" w:cstheme="majorHAnsi"/>
          <w:color w:val="221F1F"/>
          <w:sz w:val="20"/>
          <w:szCs w:val="20"/>
          <w:lang w:val="nl-NL"/>
        </w:rPr>
        <w:t xml:space="preserve">elektronische kopieën redelijk van tevoren verspreid. </w:t>
      </w:r>
    </w:p>
    <w:p w14:paraId="7590AC0D" w14:textId="1DCB9A5B"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Wanneer gebruik wordt gemaakt van </w:t>
      </w:r>
      <w:r w:rsidR="004F22A4">
        <w:rPr>
          <w:rFonts w:ascii="Century Gothic" w:hAnsi="Century Gothic" w:cstheme="majorHAnsi"/>
          <w:color w:val="221F1F"/>
          <w:sz w:val="20"/>
          <w:szCs w:val="20"/>
          <w:lang w:val="nl-NL"/>
        </w:rPr>
        <w:t>zitting</w:t>
      </w:r>
      <w:r w:rsidR="00B51D92">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bundels, worden deze uitsluitend in elektronische vorm verstrekt, tenzij </w:t>
      </w:r>
      <w:r w:rsidR="00EE0B32">
        <w:rPr>
          <w:rFonts w:ascii="Century Gothic" w:hAnsi="Century Gothic" w:cstheme="majorHAnsi"/>
          <w:color w:val="221F1F"/>
          <w:sz w:val="20"/>
          <w:szCs w:val="20"/>
          <w:lang w:val="nl-NL"/>
        </w:rPr>
        <w:t xml:space="preserve">anders bevolen of verzocht door </w:t>
      </w:r>
      <w:r w:rsidRPr="000775D5">
        <w:rPr>
          <w:rFonts w:ascii="Century Gothic" w:hAnsi="Century Gothic" w:cstheme="majorHAnsi"/>
          <w:color w:val="221F1F"/>
          <w:sz w:val="20"/>
          <w:szCs w:val="20"/>
          <w:lang w:val="nl-NL"/>
        </w:rPr>
        <w:t xml:space="preserve">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of de partijen anders </w:t>
      </w:r>
      <w:r w:rsidR="00EE0B32">
        <w:rPr>
          <w:rFonts w:ascii="Century Gothic" w:hAnsi="Century Gothic" w:cstheme="majorHAnsi"/>
          <w:color w:val="221F1F"/>
          <w:sz w:val="20"/>
          <w:szCs w:val="20"/>
          <w:lang w:val="nl-NL"/>
        </w:rPr>
        <w:t xml:space="preserve">zijn </w:t>
      </w:r>
      <w:r w:rsidRPr="000775D5">
        <w:rPr>
          <w:rFonts w:ascii="Century Gothic" w:hAnsi="Century Gothic" w:cstheme="majorHAnsi"/>
          <w:color w:val="221F1F"/>
          <w:sz w:val="20"/>
          <w:szCs w:val="20"/>
          <w:lang w:val="nl-NL"/>
        </w:rPr>
        <w:t>overeen</w:t>
      </w:r>
      <w:r w:rsidR="00EE0B32">
        <w:rPr>
          <w:rFonts w:ascii="Century Gothic" w:hAnsi="Century Gothic" w:cstheme="majorHAnsi"/>
          <w:color w:val="221F1F"/>
          <w:sz w:val="20"/>
          <w:szCs w:val="20"/>
          <w:lang w:val="nl-NL"/>
        </w:rPr>
        <w:t>ge</w:t>
      </w:r>
      <w:r w:rsidRPr="000775D5">
        <w:rPr>
          <w:rFonts w:ascii="Century Gothic" w:hAnsi="Century Gothic" w:cstheme="majorHAnsi"/>
          <w:color w:val="221F1F"/>
          <w:sz w:val="20"/>
          <w:szCs w:val="20"/>
          <w:lang w:val="nl-NL"/>
        </w:rPr>
        <w:t xml:space="preserve">komen. </w:t>
      </w:r>
    </w:p>
    <w:p w14:paraId="5AFB286B"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4A256350" w14:textId="77777777" w:rsidR="000871BF"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E. Wanneer het gebruik van papieren documenten noodzakelijk wordt </w:t>
      </w:r>
      <w:proofErr w:type="gramStart"/>
      <w:r w:rsidRPr="000775D5">
        <w:rPr>
          <w:rFonts w:ascii="Century Gothic" w:hAnsi="Century Gothic" w:cstheme="majorHAnsi"/>
          <w:color w:val="221F1F"/>
          <w:sz w:val="20"/>
          <w:szCs w:val="20"/>
          <w:lang w:val="nl-NL"/>
        </w:rPr>
        <w:t>geacht :</w:t>
      </w:r>
      <w:proofErr w:type="gramEnd"/>
      <w:r w:rsidRPr="000775D5">
        <w:rPr>
          <w:rFonts w:ascii="Century Gothic" w:hAnsi="Century Gothic" w:cstheme="majorHAnsi"/>
          <w:color w:val="221F1F"/>
          <w:sz w:val="20"/>
          <w:szCs w:val="20"/>
          <w:lang w:val="nl-NL"/>
        </w:rPr>
        <w:t xml:space="preserve"> </w:t>
      </w:r>
    </w:p>
    <w:p w14:paraId="74E1D787" w14:textId="77777777" w:rsidR="00B51D92" w:rsidRPr="000775D5" w:rsidRDefault="00B51D92">
      <w:pPr>
        <w:pStyle w:val="Default"/>
        <w:spacing w:line="276" w:lineRule="auto"/>
        <w:ind w:left="1134" w:right="1423"/>
        <w:jc w:val="both"/>
        <w:rPr>
          <w:rFonts w:ascii="Century Gothic" w:hAnsi="Century Gothic" w:cstheme="majorHAnsi"/>
          <w:color w:val="221F1F"/>
          <w:sz w:val="20"/>
          <w:szCs w:val="20"/>
          <w:lang w:val="nl-NL"/>
        </w:rPr>
      </w:pPr>
    </w:p>
    <w:p w14:paraId="175FBFD1" w14:textId="31B33999"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w:t>
      </w:r>
      <w:r w:rsidR="00B51D92">
        <w:rPr>
          <w:rFonts w:ascii="Century Gothic" w:hAnsi="Century Gothic" w:cstheme="majorHAnsi"/>
          <w:color w:val="221F1F"/>
          <w:sz w:val="20"/>
          <w:szCs w:val="20"/>
          <w:lang w:val="nl-NL"/>
        </w:rPr>
        <w:t>komen</w:t>
      </w:r>
      <w:r w:rsidRPr="000775D5">
        <w:rPr>
          <w:rFonts w:ascii="Century Gothic" w:hAnsi="Century Gothic" w:cstheme="majorHAnsi"/>
          <w:color w:val="221F1F"/>
          <w:sz w:val="20"/>
          <w:szCs w:val="20"/>
          <w:lang w:val="nl-NL"/>
        </w:rPr>
        <w:t xml:space="preserve"> partijen </w:t>
      </w:r>
      <w:r w:rsidR="00B51D92">
        <w:rPr>
          <w:rFonts w:ascii="Century Gothic" w:hAnsi="Century Gothic" w:cstheme="majorHAnsi"/>
          <w:color w:val="221F1F"/>
          <w:sz w:val="20"/>
          <w:szCs w:val="20"/>
          <w:lang w:val="nl-NL"/>
        </w:rPr>
        <w:t xml:space="preserve">overeen over </w:t>
      </w:r>
      <w:r w:rsidRPr="000775D5">
        <w:rPr>
          <w:rFonts w:ascii="Century Gothic" w:hAnsi="Century Gothic" w:cstheme="majorHAnsi"/>
          <w:color w:val="221F1F"/>
          <w:sz w:val="20"/>
          <w:szCs w:val="20"/>
          <w:lang w:val="nl-NL"/>
        </w:rPr>
        <w:t xml:space="preserve">een kernverzameling van bewijsstukken die uitsluitend de bewijsstukken (en delen van bewijsstukken) omvat waarnaar de partijen tijdens de hoorzitting willen verwijzen; en </w:t>
      </w:r>
    </w:p>
    <w:p w14:paraId="4F4E80E7" w14:textId="26ED6156"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t>
      </w:r>
      <w:r w:rsidR="005F44D3">
        <w:rPr>
          <w:rFonts w:ascii="Century Gothic" w:hAnsi="Century Gothic" w:cstheme="majorHAnsi"/>
          <w:color w:val="221F1F"/>
          <w:sz w:val="20"/>
          <w:szCs w:val="20"/>
          <w:lang w:val="nl-NL"/>
        </w:rPr>
        <w:t>streven</w:t>
      </w:r>
      <w:r w:rsidRPr="000775D5">
        <w:rPr>
          <w:rFonts w:ascii="Century Gothic" w:hAnsi="Century Gothic" w:cstheme="majorHAnsi"/>
          <w:color w:val="221F1F"/>
          <w:sz w:val="20"/>
          <w:szCs w:val="20"/>
          <w:lang w:val="nl-NL"/>
        </w:rPr>
        <w:t xml:space="preserv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ernaar om, indien van toepassing, na de hoorzitting op milieuvriendelijke wijze afschriften van </w:t>
      </w:r>
      <w:r w:rsidR="00EE0B32">
        <w:rPr>
          <w:rFonts w:ascii="Century Gothic" w:hAnsi="Century Gothic" w:cstheme="majorHAnsi"/>
          <w:color w:val="221F1F"/>
          <w:sz w:val="20"/>
          <w:szCs w:val="20"/>
          <w:lang w:val="nl-NL"/>
        </w:rPr>
        <w:t>papieren zitting-bundels</w:t>
      </w:r>
      <w:r w:rsidRPr="000775D5">
        <w:rPr>
          <w:rFonts w:ascii="Century Gothic" w:hAnsi="Century Gothic" w:cstheme="majorHAnsi"/>
          <w:color w:val="221F1F"/>
          <w:sz w:val="20"/>
          <w:szCs w:val="20"/>
          <w:lang w:val="nl-NL"/>
        </w:rPr>
        <w:t xml:space="preserve"> (met inbegrip van getuigen- en/of deskundigenbundels) te vernietigen. </w:t>
      </w:r>
    </w:p>
    <w:p w14:paraId="55D0FBD9"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4D5A87AD"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11B3FECE" w14:textId="0F39F272"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VI. </w:t>
      </w:r>
      <w:r w:rsidRPr="000775D5">
        <w:rPr>
          <w:rFonts w:ascii="Century Gothic" w:hAnsi="Century Gothic" w:cstheme="majorHAnsi"/>
          <w:sz w:val="20"/>
          <w:szCs w:val="20"/>
          <w:lang w:val="nl-NL"/>
        </w:rPr>
        <w:tab/>
        <w:t>REI</w:t>
      </w:r>
      <w:r w:rsidR="003D68A1">
        <w:rPr>
          <w:rFonts w:ascii="Century Gothic" w:hAnsi="Century Gothic" w:cstheme="majorHAnsi"/>
          <w:sz w:val="20"/>
          <w:szCs w:val="20"/>
          <w:lang w:val="nl-NL"/>
        </w:rPr>
        <w:t>ZEN</w:t>
      </w:r>
    </w:p>
    <w:p w14:paraId="05D8ADAC"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4142D2FE" w14:textId="77777777" w:rsidR="000871BF"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De partijen en het </w:t>
      </w:r>
      <w:r w:rsidR="006808FB" w:rsidRPr="000775D5">
        <w:rPr>
          <w:rFonts w:ascii="Century Gothic" w:hAnsi="Century Gothic" w:cstheme="majorHAnsi"/>
          <w:color w:val="221F1F"/>
          <w:sz w:val="20"/>
          <w:szCs w:val="20"/>
          <w:lang w:val="nl-NL"/>
        </w:rPr>
        <w:t xml:space="preserve">scheidsgerecht </w:t>
      </w:r>
      <w:proofErr w:type="gramStart"/>
      <w:r w:rsidRPr="000775D5">
        <w:rPr>
          <w:rFonts w:ascii="Century Gothic" w:hAnsi="Century Gothic" w:cstheme="majorHAnsi"/>
          <w:color w:val="221F1F"/>
          <w:sz w:val="20"/>
          <w:szCs w:val="20"/>
          <w:lang w:val="nl-NL"/>
        </w:rPr>
        <w:t>trachten :</w:t>
      </w:r>
      <w:proofErr w:type="gramEnd"/>
      <w:r w:rsidRPr="000775D5">
        <w:rPr>
          <w:rFonts w:ascii="Century Gothic" w:hAnsi="Century Gothic" w:cstheme="majorHAnsi"/>
          <w:color w:val="221F1F"/>
          <w:sz w:val="20"/>
          <w:szCs w:val="20"/>
          <w:lang w:val="nl-NL"/>
        </w:rPr>
        <w:t xml:space="preserve"> </w:t>
      </w:r>
    </w:p>
    <w:p w14:paraId="0A0FA3C4" w14:textId="77777777" w:rsidR="001274E9" w:rsidRPr="000775D5" w:rsidRDefault="001274E9">
      <w:pPr>
        <w:pStyle w:val="Default"/>
        <w:spacing w:line="276" w:lineRule="auto"/>
        <w:ind w:left="1134" w:right="1423"/>
        <w:jc w:val="both"/>
        <w:rPr>
          <w:rFonts w:ascii="Century Gothic" w:hAnsi="Century Gothic" w:cstheme="majorHAnsi"/>
          <w:color w:val="221F1F"/>
          <w:sz w:val="20"/>
          <w:szCs w:val="20"/>
          <w:lang w:val="nl-NL"/>
        </w:rPr>
      </w:pPr>
    </w:p>
    <w:p w14:paraId="3BA52FEB" w14:textId="74F18F3F"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 onnodig</w:t>
      </w:r>
      <w:r w:rsidR="003D68A1">
        <w:rPr>
          <w:rFonts w:ascii="Century Gothic" w:hAnsi="Century Gothic" w:cstheme="majorHAnsi"/>
          <w:color w:val="221F1F"/>
          <w:sz w:val="20"/>
          <w:szCs w:val="20"/>
          <w:lang w:val="nl-NL"/>
        </w:rPr>
        <w:t>e</w:t>
      </w:r>
      <w:r w:rsidRPr="000775D5">
        <w:rPr>
          <w:rFonts w:ascii="Century Gothic" w:hAnsi="Century Gothic" w:cstheme="majorHAnsi"/>
          <w:color w:val="221F1F"/>
          <w:sz w:val="20"/>
          <w:szCs w:val="20"/>
          <w:lang w:val="nl-NL"/>
        </w:rPr>
        <w:t xml:space="preserve"> reizen</w:t>
      </w:r>
      <w:r w:rsidR="003D68A1">
        <w:rPr>
          <w:rFonts w:ascii="Century Gothic" w:hAnsi="Century Gothic" w:cstheme="majorHAnsi"/>
          <w:color w:val="221F1F"/>
          <w:sz w:val="20"/>
          <w:szCs w:val="20"/>
          <w:lang w:val="nl-NL"/>
        </w:rPr>
        <w:t xml:space="preserve"> te vermijden</w:t>
      </w:r>
      <w:r w:rsidRPr="000775D5">
        <w:rPr>
          <w:rFonts w:ascii="Century Gothic" w:hAnsi="Century Gothic" w:cstheme="majorHAnsi"/>
          <w:color w:val="221F1F"/>
          <w:sz w:val="20"/>
          <w:szCs w:val="20"/>
          <w:lang w:val="nl-NL"/>
        </w:rPr>
        <w:t xml:space="preserve"> en als reizen noodzakelijk is, reisopties </w:t>
      </w:r>
      <w:r w:rsidR="00EE0B32">
        <w:rPr>
          <w:rFonts w:ascii="Century Gothic" w:hAnsi="Century Gothic" w:cstheme="majorHAnsi"/>
          <w:color w:val="221F1F"/>
          <w:sz w:val="20"/>
          <w:szCs w:val="20"/>
          <w:lang w:val="nl-NL"/>
        </w:rPr>
        <w:t>te kiezen</w:t>
      </w:r>
      <w:r w:rsidR="00EE0B3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die de koolstofuitstoot tot een minimum beperken; en </w:t>
      </w:r>
    </w:p>
    <w:p w14:paraId="4B2C1573" w14:textId="69EFF0C0" w:rsidR="000871BF" w:rsidRPr="000775D5" w:rsidRDefault="00CE2746">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t>
      </w:r>
      <w:r w:rsidR="00634AC4" w:rsidRPr="000775D5">
        <w:rPr>
          <w:rFonts w:ascii="Century Gothic" w:hAnsi="Century Gothic" w:cstheme="majorHAnsi"/>
          <w:color w:val="221F1F"/>
          <w:sz w:val="20"/>
          <w:szCs w:val="20"/>
          <w:lang w:val="nl-NL"/>
        </w:rPr>
        <w:t xml:space="preserve">zorgvuldig </w:t>
      </w:r>
      <w:r w:rsidR="00254B2B">
        <w:rPr>
          <w:rFonts w:ascii="Century Gothic" w:hAnsi="Century Gothic" w:cstheme="majorHAnsi"/>
          <w:color w:val="221F1F"/>
          <w:sz w:val="20"/>
          <w:szCs w:val="20"/>
          <w:lang w:val="nl-NL"/>
        </w:rPr>
        <w:t xml:space="preserve">te overwegen </w:t>
      </w:r>
      <w:r w:rsidR="00634AC4" w:rsidRPr="000775D5">
        <w:rPr>
          <w:rFonts w:ascii="Century Gothic" w:hAnsi="Century Gothic" w:cstheme="majorHAnsi"/>
          <w:color w:val="221F1F"/>
          <w:sz w:val="20"/>
          <w:szCs w:val="20"/>
          <w:lang w:val="nl-NL"/>
        </w:rPr>
        <w:t xml:space="preserve">of </w:t>
      </w:r>
      <w:r w:rsidRPr="000775D5">
        <w:rPr>
          <w:rFonts w:ascii="Century Gothic" w:hAnsi="Century Gothic" w:cstheme="majorHAnsi"/>
          <w:color w:val="221F1F"/>
          <w:sz w:val="20"/>
          <w:szCs w:val="20"/>
          <w:lang w:val="nl-NL"/>
        </w:rPr>
        <w:t xml:space="preserve">het nodig is om </w:t>
      </w:r>
      <w:r w:rsidR="00C8308F">
        <w:rPr>
          <w:rFonts w:ascii="Century Gothic" w:hAnsi="Century Gothic" w:cstheme="majorHAnsi"/>
          <w:color w:val="221F1F"/>
          <w:sz w:val="20"/>
          <w:szCs w:val="20"/>
          <w:lang w:val="nl-NL"/>
        </w:rPr>
        <w:t xml:space="preserve">een vlucht te nemen </w:t>
      </w:r>
      <w:r w:rsidR="008E68DA">
        <w:rPr>
          <w:rFonts w:ascii="Century Gothic" w:hAnsi="Century Gothic" w:cstheme="majorHAnsi"/>
          <w:color w:val="221F1F"/>
          <w:sz w:val="20"/>
          <w:szCs w:val="20"/>
          <w:lang w:val="nl-NL"/>
        </w:rPr>
        <w:t>om aan</w:t>
      </w:r>
      <w:r w:rsidRPr="000775D5">
        <w:rPr>
          <w:rFonts w:ascii="Century Gothic" w:hAnsi="Century Gothic" w:cstheme="majorHAnsi"/>
          <w:color w:val="221F1F"/>
          <w:sz w:val="20"/>
          <w:szCs w:val="20"/>
          <w:lang w:val="nl-NL"/>
        </w:rPr>
        <w:t xml:space="preserve"> de arbitrag</w:t>
      </w:r>
      <w:r w:rsidR="00C8308F">
        <w:rPr>
          <w:rFonts w:ascii="Century Gothic" w:hAnsi="Century Gothic" w:cstheme="majorHAnsi"/>
          <w:color w:val="221F1F"/>
          <w:sz w:val="20"/>
          <w:szCs w:val="20"/>
          <w:lang w:val="nl-NL"/>
        </w:rPr>
        <w:t>e</w:t>
      </w:r>
      <w:r w:rsidR="008E68DA">
        <w:rPr>
          <w:rFonts w:ascii="Century Gothic" w:hAnsi="Century Gothic" w:cstheme="majorHAnsi"/>
          <w:color w:val="221F1F"/>
          <w:sz w:val="20"/>
          <w:szCs w:val="20"/>
          <w:lang w:val="nl-NL"/>
        </w:rPr>
        <w:t>procedure deel te nemen</w:t>
      </w:r>
      <w:r w:rsidRPr="000775D5">
        <w:rPr>
          <w:rFonts w:ascii="Century Gothic" w:hAnsi="Century Gothic" w:cstheme="majorHAnsi"/>
          <w:color w:val="221F1F"/>
          <w:sz w:val="20"/>
          <w:szCs w:val="20"/>
          <w:lang w:val="nl-NL"/>
        </w:rPr>
        <w:t xml:space="preserve">. </w:t>
      </w:r>
    </w:p>
    <w:p w14:paraId="00A691B1" w14:textId="77777777" w:rsidR="0023200C" w:rsidRPr="000775D5" w:rsidRDefault="0023200C" w:rsidP="0023200C">
      <w:pPr>
        <w:pStyle w:val="Default"/>
        <w:spacing w:line="276" w:lineRule="auto"/>
        <w:ind w:left="1134" w:right="1423"/>
        <w:jc w:val="both"/>
        <w:rPr>
          <w:rFonts w:ascii="Century Gothic" w:hAnsi="Century Gothic" w:cstheme="majorHAnsi"/>
          <w:strike/>
          <w:color w:val="221F1F"/>
          <w:sz w:val="20"/>
          <w:szCs w:val="20"/>
          <w:lang w:val="nl-NL"/>
        </w:rPr>
      </w:pPr>
      <w:r w:rsidRPr="000775D5">
        <w:rPr>
          <w:rFonts w:ascii="Century Gothic" w:hAnsi="Century Gothic" w:cstheme="majorHAnsi"/>
          <w:strike/>
          <w:color w:val="221F1F"/>
          <w:sz w:val="20"/>
          <w:szCs w:val="20"/>
          <w:lang w:val="nl-NL"/>
        </w:rPr>
        <w:t xml:space="preserve"> </w:t>
      </w:r>
    </w:p>
    <w:p w14:paraId="112FD6AC"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753FB6C3" w14:textId="77777777" w:rsidR="000871BF" w:rsidRPr="000775D5" w:rsidRDefault="00CE2746">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VII.</w:t>
      </w:r>
      <w:r w:rsidRPr="000775D5">
        <w:rPr>
          <w:rFonts w:ascii="Century Gothic" w:hAnsi="Century Gothic" w:cstheme="majorHAnsi"/>
          <w:sz w:val="20"/>
          <w:szCs w:val="20"/>
          <w:lang w:val="nl-NL"/>
        </w:rPr>
        <w:tab/>
        <w:t xml:space="preserve"> COMPENSATIE </w:t>
      </w:r>
    </w:p>
    <w:p w14:paraId="2627C721" w14:textId="77777777" w:rsidR="0023200C" w:rsidRPr="000775D5" w:rsidRDefault="0023200C" w:rsidP="0023200C">
      <w:pPr>
        <w:pStyle w:val="Default"/>
        <w:spacing w:line="276" w:lineRule="auto"/>
        <w:ind w:left="1134" w:right="1423"/>
        <w:jc w:val="both"/>
        <w:rPr>
          <w:rFonts w:ascii="Century Gothic" w:hAnsi="Century Gothic" w:cstheme="majorHAnsi"/>
          <w:color w:val="221F1F"/>
          <w:sz w:val="20"/>
          <w:szCs w:val="20"/>
          <w:lang w:val="nl-NL"/>
        </w:rPr>
      </w:pPr>
    </w:p>
    <w:p w14:paraId="28535CD0" w14:textId="77777777" w:rsidR="000871BF" w:rsidRPr="000775D5" w:rsidRDefault="00CE2746">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Naast de maatregelen voor duurzame ontwikkeling die in dit procedurereglement zijn opgenomen</w:t>
      </w:r>
      <w:r w:rsidR="00CE3093" w:rsidRPr="000775D5">
        <w:rPr>
          <w:rFonts w:ascii="Century Gothic" w:hAnsi="Century Gothic" w:cstheme="majorHAnsi"/>
          <w:color w:val="221F1F"/>
          <w:sz w:val="20"/>
          <w:szCs w:val="20"/>
          <w:lang w:val="nl-NL"/>
        </w:rPr>
        <w:t xml:space="preserve">, besteden </w:t>
      </w:r>
      <w:r w:rsidRPr="000775D5">
        <w:rPr>
          <w:rFonts w:ascii="Century Gothic" w:hAnsi="Century Gothic" w:cstheme="majorHAnsi"/>
          <w:color w:val="221F1F"/>
          <w:sz w:val="20"/>
          <w:szCs w:val="20"/>
          <w:lang w:val="nl-NL"/>
        </w:rPr>
        <w:t xml:space="preserve">de partijen en het </w:t>
      </w:r>
      <w:r w:rsidR="006808FB" w:rsidRPr="000775D5">
        <w:rPr>
          <w:rFonts w:ascii="Century Gothic" w:hAnsi="Century Gothic" w:cstheme="majorHAnsi"/>
          <w:color w:val="221F1F"/>
          <w:sz w:val="20"/>
          <w:szCs w:val="20"/>
          <w:lang w:val="nl-NL"/>
        </w:rPr>
        <w:t xml:space="preserve">scheidsgerecht </w:t>
      </w:r>
      <w:r w:rsidRPr="000775D5">
        <w:rPr>
          <w:rFonts w:ascii="Century Gothic" w:hAnsi="Century Gothic" w:cstheme="majorHAnsi"/>
          <w:color w:val="221F1F"/>
          <w:sz w:val="20"/>
          <w:szCs w:val="20"/>
          <w:lang w:val="nl-NL"/>
        </w:rPr>
        <w:t xml:space="preserve">passende </w:t>
      </w:r>
      <w:r w:rsidR="00CE3093" w:rsidRPr="000775D5">
        <w:rPr>
          <w:rFonts w:ascii="Century Gothic" w:hAnsi="Century Gothic" w:cstheme="majorHAnsi"/>
          <w:color w:val="221F1F"/>
          <w:sz w:val="20"/>
          <w:szCs w:val="20"/>
          <w:lang w:val="nl-NL"/>
        </w:rPr>
        <w:t xml:space="preserve">aandacht aan het </w:t>
      </w:r>
      <w:r w:rsidRPr="000775D5">
        <w:rPr>
          <w:rFonts w:ascii="Century Gothic" w:hAnsi="Century Gothic" w:cstheme="majorHAnsi"/>
          <w:color w:val="221F1F"/>
          <w:sz w:val="20"/>
          <w:szCs w:val="20"/>
          <w:lang w:val="nl-NL"/>
        </w:rPr>
        <w:t xml:space="preserve">compenseren van de restemissies die worden veroorzaakt door hun activiteiten in verband met deze arbitrage. </w:t>
      </w:r>
    </w:p>
    <w:bookmarkEnd w:id="3"/>
    <w:p w14:paraId="60CED5FB" w14:textId="77777777" w:rsidR="0023200C" w:rsidRDefault="0023200C" w:rsidP="0023200C">
      <w:pPr>
        <w:rPr>
          <w:rFonts w:ascii="Century Gothic" w:hAnsi="Century Gothic"/>
          <w:sz w:val="20"/>
          <w:szCs w:val="20"/>
        </w:rPr>
      </w:pPr>
    </w:p>
    <w:p w14:paraId="4D6B8228" w14:textId="77777777" w:rsidR="00FC17D6" w:rsidRDefault="00FC17D6" w:rsidP="0023200C">
      <w:pPr>
        <w:rPr>
          <w:rFonts w:ascii="Century Gothic" w:hAnsi="Century Gothic"/>
          <w:sz w:val="20"/>
          <w:szCs w:val="20"/>
        </w:rPr>
      </w:pPr>
    </w:p>
    <w:p w14:paraId="619AACE0" w14:textId="77777777" w:rsidR="00FC17D6" w:rsidRDefault="00FC17D6" w:rsidP="0023200C">
      <w:pPr>
        <w:rPr>
          <w:rFonts w:ascii="Century Gothic" w:hAnsi="Century Gothic"/>
          <w:sz w:val="20"/>
          <w:szCs w:val="20"/>
        </w:rPr>
      </w:pPr>
    </w:p>
    <w:p w14:paraId="0743AF04" w14:textId="77777777" w:rsidR="00FC17D6" w:rsidRDefault="00FC17D6" w:rsidP="0023200C">
      <w:pPr>
        <w:rPr>
          <w:rFonts w:ascii="Century Gothic" w:hAnsi="Century Gothic"/>
          <w:sz w:val="20"/>
          <w:szCs w:val="20"/>
        </w:rPr>
      </w:pPr>
    </w:p>
    <w:p w14:paraId="277BE9ED" w14:textId="77777777" w:rsidR="00FC17D6" w:rsidRDefault="00FC17D6" w:rsidP="0023200C">
      <w:pPr>
        <w:rPr>
          <w:rFonts w:ascii="Century Gothic" w:hAnsi="Century Gothic"/>
          <w:sz w:val="20"/>
          <w:szCs w:val="20"/>
        </w:rPr>
      </w:pPr>
    </w:p>
    <w:p w14:paraId="7841EC80" w14:textId="77777777" w:rsidR="00FC17D6" w:rsidRPr="000775D5" w:rsidRDefault="00FC17D6" w:rsidP="0023200C">
      <w:pPr>
        <w:rPr>
          <w:rFonts w:ascii="Century Gothic" w:hAnsi="Century Gothic"/>
          <w:sz w:val="20"/>
          <w:szCs w:val="20"/>
        </w:rPr>
      </w:pPr>
    </w:p>
    <w:p w14:paraId="79F3DA6B" w14:textId="77777777" w:rsidR="0023200C" w:rsidRPr="000775D5" w:rsidRDefault="0023200C" w:rsidP="0023200C">
      <w:pPr>
        <w:rPr>
          <w:rFonts w:ascii="Century Gothic" w:hAnsi="Century Gothic"/>
          <w:sz w:val="20"/>
          <w:szCs w:val="20"/>
        </w:rPr>
      </w:pPr>
    </w:p>
    <w:p w14:paraId="211C68B6" w14:textId="77777777" w:rsidR="000871BF" w:rsidRPr="000775D5" w:rsidRDefault="00CE2746">
      <w:pPr>
        <w:rPr>
          <w:rFonts w:ascii="Century Gothic" w:hAnsi="Century Gothic"/>
          <w:i/>
          <w:iCs/>
          <w:sz w:val="20"/>
          <w:szCs w:val="20"/>
        </w:rPr>
      </w:pPr>
      <w:r w:rsidRPr="000775D5">
        <w:rPr>
          <w:rFonts w:ascii="Century Gothic" w:hAnsi="Century Gothic"/>
          <w:i/>
          <w:iCs/>
          <w:sz w:val="20"/>
          <w:szCs w:val="20"/>
        </w:rPr>
        <w:t>**</w:t>
      </w:r>
      <w:proofErr w:type="gramStart"/>
      <w:r w:rsidRPr="000775D5">
        <w:rPr>
          <w:rFonts w:ascii="Century Gothic" w:hAnsi="Century Gothic"/>
          <w:i/>
          <w:iCs/>
          <w:sz w:val="20"/>
          <w:szCs w:val="20"/>
        </w:rPr>
        <w:t>disclaimer:*</w:t>
      </w:r>
      <w:proofErr w:type="gramEnd"/>
      <w:r w:rsidRPr="000775D5">
        <w:rPr>
          <w:rFonts w:ascii="Century Gothic" w:hAnsi="Century Gothic"/>
          <w:i/>
          <w:iCs/>
          <w:sz w:val="20"/>
          <w:szCs w:val="20"/>
        </w:rPr>
        <w:t>*</w:t>
      </w:r>
    </w:p>
    <w:p w14:paraId="300CD43D" w14:textId="77777777" w:rsidR="006C17B0" w:rsidRPr="000775D5" w:rsidRDefault="006C17B0" w:rsidP="006C17B0">
      <w:pPr>
        <w:rPr>
          <w:rFonts w:ascii="Century Gothic" w:hAnsi="Century Gothic"/>
          <w:i/>
          <w:iCs/>
          <w:sz w:val="20"/>
          <w:szCs w:val="20"/>
        </w:rPr>
      </w:pPr>
    </w:p>
    <w:p w14:paraId="59E9DD17" w14:textId="7920B748" w:rsidR="000871BF" w:rsidRPr="000775D5" w:rsidRDefault="00CE2746">
      <w:pPr>
        <w:rPr>
          <w:rFonts w:ascii="Century Gothic" w:hAnsi="Century Gothic"/>
          <w:i/>
          <w:iCs/>
          <w:sz w:val="20"/>
          <w:szCs w:val="20"/>
        </w:rPr>
      </w:pPr>
      <w:r w:rsidRPr="000775D5">
        <w:rPr>
          <w:rFonts w:ascii="Century Gothic" w:hAnsi="Century Gothic"/>
          <w:i/>
          <w:iCs/>
          <w:sz w:val="20"/>
          <w:szCs w:val="20"/>
        </w:rPr>
        <w:t xml:space="preserve">Dit project is alleen bedoeld ter informatie. Het moet worden </w:t>
      </w:r>
      <w:r w:rsidR="008C5C06">
        <w:rPr>
          <w:rFonts w:ascii="Century Gothic" w:hAnsi="Century Gothic"/>
          <w:i/>
          <w:iCs/>
          <w:sz w:val="20"/>
          <w:szCs w:val="20"/>
        </w:rPr>
        <w:t>nagekeken</w:t>
      </w:r>
      <w:r w:rsidR="008C5C06" w:rsidRPr="000775D5">
        <w:rPr>
          <w:rFonts w:ascii="Century Gothic" w:hAnsi="Century Gothic"/>
          <w:i/>
          <w:iCs/>
          <w:sz w:val="20"/>
          <w:szCs w:val="20"/>
        </w:rPr>
        <w:t xml:space="preserve"> </w:t>
      </w:r>
      <w:r w:rsidRPr="000775D5">
        <w:rPr>
          <w:rFonts w:ascii="Century Gothic" w:hAnsi="Century Gothic"/>
          <w:i/>
          <w:iCs/>
          <w:sz w:val="20"/>
          <w:szCs w:val="20"/>
        </w:rPr>
        <w:t>en goedgekeurd</w:t>
      </w:r>
      <w:r w:rsidR="008C5C06">
        <w:rPr>
          <w:rFonts w:ascii="Century Gothic" w:hAnsi="Century Gothic"/>
          <w:i/>
          <w:iCs/>
          <w:sz w:val="20"/>
          <w:szCs w:val="20"/>
        </w:rPr>
        <w:t xml:space="preserve"> alvorens te gebruiken</w:t>
      </w:r>
      <w:r w:rsidRPr="000775D5">
        <w:rPr>
          <w:rFonts w:ascii="Century Gothic" w:hAnsi="Century Gothic"/>
          <w:i/>
          <w:iCs/>
          <w:sz w:val="20"/>
          <w:szCs w:val="20"/>
        </w:rPr>
        <w:t>.</w:t>
      </w:r>
    </w:p>
    <w:p w14:paraId="10B9D530" w14:textId="77777777" w:rsidR="0023200C" w:rsidRPr="000775D5" w:rsidRDefault="0023200C" w:rsidP="0023200C">
      <w:pPr>
        <w:rPr>
          <w:rFonts w:ascii="Century Gothic" w:hAnsi="Century Gothic"/>
          <w:b/>
          <w:bCs/>
          <w:sz w:val="20"/>
          <w:szCs w:val="20"/>
        </w:rPr>
      </w:pPr>
    </w:p>
    <w:p w14:paraId="4434580C" w14:textId="77777777" w:rsidR="0023200C" w:rsidRPr="000775D5" w:rsidRDefault="0023200C" w:rsidP="0023200C">
      <w:pPr>
        <w:rPr>
          <w:rFonts w:ascii="Century Gothic" w:hAnsi="Century Gothic"/>
          <w:sz w:val="20"/>
          <w:szCs w:val="20"/>
        </w:rPr>
      </w:pPr>
    </w:p>
    <w:p w14:paraId="7BD3A66D" w14:textId="77777777" w:rsidR="000871BF" w:rsidRPr="000775D5" w:rsidRDefault="00CE2746">
      <w:pPr>
        <w:pStyle w:val="Default"/>
        <w:spacing w:line="276" w:lineRule="auto"/>
        <w:ind w:left="1134" w:right="1423"/>
        <w:jc w:val="center"/>
        <w:rPr>
          <w:rFonts w:ascii="Century Gothic" w:hAnsi="Century Gothic" w:cstheme="majorHAnsi"/>
          <w:b/>
          <w:bCs/>
          <w:color w:val="221F1F"/>
          <w:sz w:val="20"/>
          <w:szCs w:val="20"/>
          <w:lang w:val="nl-NL"/>
        </w:rPr>
      </w:pPr>
      <w:r w:rsidRPr="000775D5">
        <w:rPr>
          <w:rFonts w:ascii="Century Gothic" w:hAnsi="Century Gothic" w:cstheme="majorHAnsi"/>
          <w:b/>
          <w:bCs/>
          <w:color w:val="221F1F"/>
          <w:sz w:val="20"/>
          <w:szCs w:val="20"/>
          <w:lang w:val="nl-NL"/>
        </w:rPr>
        <w:t>CEPANI GROENER ARBITRAGES</w:t>
      </w:r>
    </w:p>
    <w:p w14:paraId="01A49318" w14:textId="2557752D" w:rsidR="000871BF" w:rsidRPr="000775D5" w:rsidRDefault="00CE2746">
      <w:pPr>
        <w:pStyle w:val="Default"/>
        <w:spacing w:line="276" w:lineRule="auto"/>
        <w:ind w:left="1134" w:right="1423"/>
        <w:jc w:val="center"/>
        <w:rPr>
          <w:rFonts w:ascii="Century Gothic" w:hAnsi="Century Gothic" w:cstheme="majorHAnsi"/>
          <w:b/>
          <w:bCs/>
          <w:color w:val="221F1F"/>
          <w:sz w:val="20"/>
          <w:szCs w:val="20"/>
          <w:lang w:val="nl-NL"/>
        </w:rPr>
      </w:pPr>
      <w:r w:rsidRPr="000775D5">
        <w:rPr>
          <w:rFonts w:ascii="Century Gothic" w:hAnsi="Century Gothic" w:cstheme="majorHAnsi"/>
          <w:b/>
          <w:bCs/>
          <w:color w:val="221F1F"/>
          <w:sz w:val="20"/>
          <w:szCs w:val="20"/>
          <w:lang w:val="nl-NL"/>
        </w:rPr>
        <w:t xml:space="preserve">Ontwerptekst voor </w:t>
      </w:r>
      <w:r w:rsidR="003D7B56" w:rsidRPr="000775D5">
        <w:rPr>
          <w:rFonts w:ascii="Century Gothic" w:hAnsi="Century Gothic" w:cstheme="majorHAnsi"/>
          <w:b/>
          <w:bCs/>
          <w:color w:val="221F1F"/>
          <w:sz w:val="20"/>
          <w:szCs w:val="20"/>
          <w:lang w:val="nl-NL"/>
        </w:rPr>
        <w:t xml:space="preserve">de </w:t>
      </w:r>
      <w:r w:rsidR="000775D5" w:rsidRPr="000775D5">
        <w:rPr>
          <w:rFonts w:ascii="Century Gothic" w:hAnsi="Century Gothic" w:cstheme="majorHAnsi"/>
          <w:b/>
          <w:bCs/>
          <w:color w:val="221F1F"/>
          <w:sz w:val="20"/>
          <w:szCs w:val="20"/>
          <w:lang w:val="nl-NL"/>
        </w:rPr>
        <w:t>akte van opdracht</w:t>
      </w:r>
    </w:p>
    <w:p w14:paraId="37D33A3E" w14:textId="77777777" w:rsidR="0023200C" w:rsidRDefault="0023200C" w:rsidP="0023200C">
      <w:pPr>
        <w:pStyle w:val="Default"/>
        <w:spacing w:line="276" w:lineRule="auto"/>
        <w:ind w:left="1134" w:right="1423"/>
        <w:jc w:val="center"/>
        <w:rPr>
          <w:rFonts w:ascii="Century Gothic" w:hAnsi="Century Gothic" w:cstheme="majorHAnsi"/>
          <w:color w:val="221F1F"/>
          <w:sz w:val="20"/>
          <w:szCs w:val="20"/>
          <w:lang w:val="nl-NL"/>
        </w:rPr>
      </w:pPr>
    </w:p>
    <w:p w14:paraId="4696B5C1" w14:textId="77777777" w:rsidR="007D050D" w:rsidRPr="000775D5" w:rsidRDefault="007D050D" w:rsidP="0023200C">
      <w:pPr>
        <w:pStyle w:val="Default"/>
        <w:spacing w:line="276" w:lineRule="auto"/>
        <w:ind w:left="1134" w:right="1423"/>
        <w:jc w:val="center"/>
        <w:rPr>
          <w:rFonts w:ascii="Century Gothic" w:hAnsi="Century Gothic" w:cstheme="majorHAnsi"/>
          <w:color w:val="221F1F"/>
          <w:sz w:val="20"/>
          <w:szCs w:val="20"/>
          <w:lang w:val="nl-NL"/>
        </w:rPr>
      </w:pPr>
    </w:p>
    <w:p w14:paraId="7608C453" w14:textId="77777777"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 </w:t>
      </w:r>
      <w:r w:rsidRPr="000775D5">
        <w:rPr>
          <w:rFonts w:ascii="Century Gothic" w:hAnsi="Century Gothic" w:cstheme="majorHAnsi"/>
          <w:sz w:val="20"/>
          <w:szCs w:val="20"/>
          <w:lang w:val="nl-NL"/>
        </w:rPr>
        <w:tab/>
      </w:r>
      <w:r w:rsidRPr="000775D5">
        <w:rPr>
          <w:rFonts w:ascii="Century Gothic" w:hAnsi="Century Gothic" w:cstheme="majorHAnsi"/>
          <w:sz w:val="20"/>
          <w:szCs w:val="20"/>
          <w:lang w:val="nl-NL"/>
        </w:rPr>
        <w:tab/>
        <w:t xml:space="preserve">COMMUNICATIE </w:t>
      </w:r>
    </w:p>
    <w:p w14:paraId="4960A8ED" w14:textId="77777777" w:rsidR="007D050D" w:rsidRPr="000775D5" w:rsidRDefault="007D050D" w:rsidP="007D050D">
      <w:pPr>
        <w:pStyle w:val="Default"/>
        <w:spacing w:line="276" w:lineRule="auto"/>
        <w:ind w:left="1134" w:right="1423"/>
        <w:jc w:val="both"/>
        <w:rPr>
          <w:rFonts w:ascii="Century Gothic" w:hAnsi="Century Gothic" w:cstheme="majorHAnsi"/>
          <w:strike/>
          <w:color w:val="221F1F"/>
          <w:sz w:val="20"/>
          <w:szCs w:val="20"/>
          <w:lang w:val="nl-NL"/>
        </w:rPr>
      </w:pPr>
      <w:r w:rsidRPr="000775D5">
        <w:rPr>
          <w:rFonts w:ascii="Century Gothic" w:hAnsi="Century Gothic" w:cstheme="majorHAnsi"/>
          <w:strike/>
          <w:color w:val="221F1F"/>
          <w:sz w:val="20"/>
          <w:szCs w:val="20"/>
          <w:lang w:val="nl-NL"/>
        </w:rPr>
        <w:t xml:space="preserve"> </w:t>
      </w:r>
    </w:p>
    <w:p w14:paraId="1C3D60D8" w14:textId="7724413C"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A. De partijen en het scheidsgerecht gebruiken</w:t>
      </w:r>
      <w:r>
        <w:rPr>
          <w:rFonts w:ascii="Century Gothic" w:eastAsia="Times New Roman" w:hAnsi="Century Gothic" w:cstheme="majorHAnsi"/>
          <w:sz w:val="20"/>
          <w:szCs w:val="20"/>
        </w:rPr>
        <w:t xml:space="preserve"> het </w:t>
      </w:r>
      <w:r w:rsidRPr="000775D5">
        <w:rPr>
          <w:rFonts w:ascii="Century Gothic" w:eastAsia="Times New Roman" w:hAnsi="Century Gothic" w:cstheme="majorHAnsi"/>
          <w:sz w:val="20"/>
          <w:szCs w:val="20"/>
        </w:rPr>
        <w:t xml:space="preserve">elektronische platform </w:t>
      </w:r>
      <w:r w:rsidRPr="000775D5">
        <w:rPr>
          <w:rFonts w:ascii="Century Gothic" w:eastAsia="Times New Roman" w:hAnsi="Century Gothic" w:cstheme="majorHAnsi"/>
          <w:smallCaps/>
          <w:sz w:val="20"/>
          <w:szCs w:val="20"/>
        </w:rPr>
        <w:t xml:space="preserve">Cepani </w:t>
      </w:r>
      <w:r w:rsidRPr="000775D5">
        <w:rPr>
          <w:rFonts w:ascii="Century Gothic" w:eastAsia="Times New Roman" w:hAnsi="Century Gothic" w:cstheme="majorHAnsi"/>
          <w:sz w:val="20"/>
          <w:szCs w:val="20"/>
        </w:rPr>
        <w:t>BOX (hierna "</w:t>
      </w:r>
      <w:r w:rsidRPr="000775D5">
        <w:rPr>
          <w:rFonts w:ascii="Century Gothic" w:eastAsia="Times New Roman" w:hAnsi="Century Gothic" w:cstheme="majorHAnsi"/>
          <w:smallCaps/>
          <w:sz w:val="20"/>
          <w:szCs w:val="20"/>
        </w:rPr>
        <w:t xml:space="preserve">Cepani </w:t>
      </w:r>
      <w:r w:rsidRPr="000775D5">
        <w:rPr>
          <w:rFonts w:ascii="Century Gothic" w:eastAsia="Times New Roman" w:hAnsi="Century Gothic" w:cstheme="majorHAnsi"/>
          <w:sz w:val="20"/>
          <w:szCs w:val="20"/>
        </w:rPr>
        <w:t>BOX" genoemd) voor het verzenden van kennisgevingen van alle schriftelijke berichten, proce</w:t>
      </w:r>
      <w:r w:rsidR="007559E2">
        <w:rPr>
          <w:rFonts w:ascii="Century Gothic" w:eastAsia="Times New Roman" w:hAnsi="Century Gothic" w:cstheme="majorHAnsi"/>
          <w:sz w:val="20"/>
          <w:szCs w:val="20"/>
        </w:rPr>
        <w:t>dure</w:t>
      </w:r>
      <w:r w:rsidRPr="000775D5">
        <w:rPr>
          <w:rFonts w:ascii="Century Gothic" w:eastAsia="Times New Roman" w:hAnsi="Century Gothic" w:cstheme="majorHAnsi"/>
          <w:sz w:val="20"/>
          <w:szCs w:val="20"/>
        </w:rPr>
        <w:t xml:space="preserve">stukken en documenten waarnaar in deze clausule wordt verwezen. </w:t>
      </w:r>
    </w:p>
    <w:p w14:paraId="79B902A6"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49A7A5BF" w14:textId="45841B1E" w:rsidR="007D050D" w:rsidRPr="000775D5" w:rsidRDefault="007D050D" w:rsidP="007D050D">
      <w:pPr>
        <w:ind w:left="1134" w:right="1423"/>
        <w:jc w:val="both"/>
        <w:rPr>
          <w:rFonts w:ascii="Century Gothic" w:eastAsiaTheme="minorEastAsia" w:hAnsi="Century Gothic" w:cstheme="majorHAnsi"/>
          <w:bCs/>
          <w:sz w:val="20"/>
          <w:szCs w:val="20"/>
          <w:lang w:eastAsia="zh-CN"/>
        </w:rPr>
      </w:pPr>
      <w:r w:rsidRPr="000775D5">
        <w:rPr>
          <w:rFonts w:ascii="Century Gothic" w:eastAsia="Times New Roman" w:hAnsi="Century Gothic" w:cstheme="majorHAnsi"/>
          <w:sz w:val="20"/>
          <w:szCs w:val="20"/>
        </w:rPr>
        <w:t xml:space="preserve">B. Daartoe volgen de partijen en het scheidsgerecht de instructies </w:t>
      </w:r>
      <w:r w:rsidR="007559E2">
        <w:rPr>
          <w:rFonts w:ascii="Century Gothic" w:eastAsia="Times New Roman" w:hAnsi="Century Gothic" w:cstheme="majorHAnsi"/>
          <w:sz w:val="20"/>
          <w:szCs w:val="20"/>
        </w:rPr>
        <w:t xml:space="preserve">uiteengezet in de bijlage van </w:t>
      </w:r>
      <w:r w:rsidR="00186628">
        <w:rPr>
          <w:rFonts w:ascii="Century Gothic" w:eastAsia="Times New Roman" w:hAnsi="Century Gothic" w:cstheme="majorHAnsi"/>
          <w:sz w:val="20"/>
          <w:szCs w:val="20"/>
        </w:rPr>
        <w:t>deze akte van opdracht</w:t>
      </w:r>
      <w:r w:rsidRPr="000775D5">
        <w:rPr>
          <w:rFonts w:ascii="Century Gothic" w:eastAsia="Times New Roman" w:hAnsi="Century Gothic" w:cstheme="majorHAnsi"/>
          <w:sz w:val="20"/>
          <w:szCs w:val="20"/>
        </w:rPr>
        <w:t xml:space="preserve">, namelijk de </w:t>
      </w:r>
      <w:r w:rsidRPr="000775D5">
        <w:rPr>
          <w:rFonts w:ascii="Century Gothic" w:eastAsiaTheme="minorEastAsia" w:hAnsi="Century Gothic" w:cstheme="majorHAnsi"/>
          <w:bCs/>
          <w:i/>
          <w:sz w:val="20"/>
          <w:szCs w:val="20"/>
          <w:lang w:eastAsia="zh-CN"/>
        </w:rPr>
        <w:t xml:space="preserve">CEPANI Secure File Sharing Instructions </w:t>
      </w:r>
      <w:r w:rsidRPr="000775D5">
        <w:rPr>
          <w:rFonts w:ascii="Century Gothic" w:eastAsiaTheme="minorEastAsia" w:hAnsi="Century Gothic" w:cstheme="majorHAnsi"/>
          <w:bCs/>
          <w:sz w:val="20"/>
          <w:szCs w:val="20"/>
          <w:lang w:eastAsia="zh-CN"/>
        </w:rPr>
        <w:t>(hierna de "instructies" genoemd).</w:t>
      </w:r>
    </w:p>
    <w:p w14:paraId="3F8E6B93" w14:textId="77777777" w:rsidR="007D050D" w:rsidRPr="000775D5" w:rsidRDefault="007D050D" w:rsidP="007D050D">
      <w:pPr>
        <w:ind w:left="1134" w:right="1423"/>
        <w:jc w:val="both"/>
        <w:rPr>
          <w:rFonts w:ascii="Century Gothic" w:eastAsiaTheme="minorEastAsia" w:hAnsi="Century Gothic" w:cstheme="majorHAnsi"/>
          <w:bCs/>
          <w:sz w:val="20"/>
          <w:szCs w:val="20"/>
          <w:lang w:eastAsia="zh-CN"/>
        </w:rPr>
      </w:pPr>
    </w:p>
    <w:p w14:paraId="55C1C26A" w14:textId="77777777"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heme="minorEastAsia" w:hAnsi="Century Gothic" w:cstheme="majorHAnsi"/>
          <w:bCs/>
          <w:sz w:val="20"/>
          <w:szCs w:val="20"/>
          <w:lang w:eastAsia="zh-CN"/>
        </w:rPr>
        <w:t xml:space="preserve">C. Om de kennisgevingen en mededelingen via </w:t>
      </w:r>
      <w:r w:rsidRPr="000775D5">
        <w:rPr>
          <w:rFonts w:ascii="Century Gothic" w:eastAsia="Times New Roman" w:hAnsi="Century Gothic" w:cstheme="majorHAnsi"/>
          <w:smallCaps/>
          <w:sz w:val="20"/>
          <w:szCs w:val="20"/>
        </w:rPr>
        <w:t xml:space="preserve">Cepani BOX </w:t>
      </w:r>
      <w:r w:rsidRPr="000775D5">
        <w:rPr>
          <w:rFonts w:ascii="Century Gothic" w:eastAsiaTheme="minorEastAsia" w:hAnsi="Century Gothic" w:cstheme="majorHAnsi"/>
          <w:bCs/>
          <w:sz w:val="20"/>
          <w:szCs w:val="20"/>
          <w:lang w:eastAsia="zh-CN"/>
        </w:rPr>
        <w:t xml:space="preserve">goed te laten verlopen, moeten de partijen en het scheidsgerecht het kennisgevingssysteem activeren overeenkomstig punt 7 van de instructies. </w:t>
      </w:r>
    </w:p>
    <w:p w14:paraId="054C3873"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581E4262" w14:textId="78111767"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D. Alle processtukken (bijvoorbeeld memo's, </w:t>
      </w:r>
      <w:r w:rsidR="007559E2">
        <w:rPr>
          <w:rFonts w:ascii="Century Gothic" w:eastAsia="Times New Roman" w:hAnsi="Century Gothic" w:cstheme="majorHAnsi"/>
          <w:sz w:val="20"/>
          <w:szCs w:val="20"/>
        </w:rPr>
        <w:t>verzoeken</w:t>
      </w:r>
      <w:r w:rsidRPr="000775D5">
        <w:rPr>
          <w:rFonts w:ascii="Century Gothic" w:eastAsia="Times New Roman" w:hAnsi="Century Gothic" w:cstheme="majorHAnsi"/>
          <w:sz w:val="20"/>
          <w:szCs w:val="20"/>
        </w:rPr>
        <w:t xml:space="preserve">) en bijlagen (waaronder, indien van toepassing, getuigenverklaringen en deskundigenrapporten) die door de partijen als bewijs worden ingediend, evenals brieven (inclusief bijlagen) die door de partijen aan CEPANI of het scheidsgerecht worden gezonden, worden geüpload naar </w:t>
      </w:r>
      <w:r w:rsidRPr="000775D5">
        <w:rPr>
          <w:rFonts w:ascii="Century Gothic" w:eastAsiaTheme="minorEastAsia" w:hAnsi="Century Gothic" w:cstheme="majorHAnsi"/>
          <w:bCs/>
          <w:sz w:val="20"/>
          <w:szCs w:val="20"/>
          <w:lang w:eastAsia="zh-CN"/>
        </w:rPr>
        <w:t xml:space="preserve">Cepani BOX in de </w:t>
      </w:r>
      <w:r w:rsidRPr="000775D5">
        <w:rPr>
          <w:rFonts w:ascii="Century Gothic" w:eastAsia="Times New Roman" w:hAnsi="Century Gothic" w:cstheme="majorHAnsi"/>
          <w:sz w:val="20"/>
          <w:szCs w:val="20"/>
        </w:rPr>
        <w:t xml:space="preserve">vorm van een Word-document en/of een doorzoekbaar PDF-bestand </w:t>
      </w:r>
      <w:r w:rsidRPr="000775D5">
        <w:rPr>
          <w:rFonts w:ascii="Century Gothic" w:eastAsiaTheme="minorEastAsia" w:hAnsi="Century Gothic" w:cstheme="majorHAnsi"/>
          <w:bCs/>
          <w:sz w:val="20"/>
          <w:szCs w:val="20"/>
          <w:lang w:eastAsia="zh-CN"/>
        </w:rPr>
        <w:t>overeenkomstig punt 5 van de instructies.</w:t>
      </w:r>
    </w:p>
    <w:p w14:paraId="1BE582B2"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4ED39904" w14:textId="5945FCB2"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E. Het scheidsgerecht handelt op dezelfde wijze </w:t>
      </w:r>
      <w:r>
        <w:rPr>
          <w:rFonts w:ascii="Century Gothic" w:eastAsia="Times New Roman" w:hAnsi="Century Gothic" w:cstheme="majorHAnsi"/>
          <w:sz w:val="20"/>
          <w:szCs w:val="20"/>
        </w:rPr>
        <w:t>voor</w:t>
      </w:r>
      <w:r w:rsidRPr="000775D5">
        <w:rPr>
          <w:rFonts w:ascii="Century Gothic" w:eastAsia="Times New Roman" w:hAnsi="Century Gothic" w:cstheme="majorHAnsi"/>
          <w:sz w:val="20"/>
          <w:szCs w:val="20"/>
        </w:rPr>
        <w:t xml:space="preserve"> </w:t>
      </w:r>
      <w:r w:rsidR="007559E2">
        <w:rPr>
          <w:rFonts w:ascii="Century Gothic" w:eastAsia="Times New Roman" w:hAnsi="Century Gothic" w:cstheme="majorHAnsi"/>
          <w:sz w:val="20"/>
          <w:szCs w:val="20"/>
        </w:rPr>
        <w:t xml:space="preserve">wat betreft </w:t>
      </w:r>
      <w:r w:rsidR="00B44D9B">
        <w:rPr>
          <w:rFonts w:ascii="Century Gothic" w:eastAsia="Times New Roman" w:hAnsi="Century Gothic" w:cstheme="majorHAnsi"/>
          <w:sz w:val="20"/>
          <w:szCs w:val="20"/>
        </w:rPr>
        <w:t>deze akte van opdracht</w:t>
      </w:r>
      <w:r w:rsidRPr="000775D5">
        <w:rPr>
          <w:rFonts w:ascii="Century Gothic" w:eastAsia="Times New Roman" w:hAnsi="Century Gothic" w:cstheme="majorHAnsi"/>
          <w:sz w:val="20"/>
          <w:szCs w:val="20"/>
        </w:rPr>
        <w:t xml:space="preserve">, de </w:t>
      </w:r>
      <w:r w:rsidR="007559E2">
        <w:rPr>
          <w:rFonts w:ascii="Century Gothic" w:eastAsia="Times New Roman" w:hAnsi="Century Gothic" w:cstheme="majorHAnsi"/>
          <w:sz w:val="20"/>
          <w:szCs w:val="20"/>
        </w:rPr>
        <w:t xml:space="preserve">procedurele </w:t>
      </w:r>
      <w:proofErr w:type="gramStart"/>
      <w:r w:rsidR="007559E2">
        <w:rPr>
          <w:rFonts w:ascii="Century Gothic" w:eastAsia="Times New Roman" w:hAnsi="Century Gothic" w:cstheme="majorHAnsi"/>
          <w:sz w:val="20"/>
          <w:szCs w:val="20"/>
        </w:rPr>
        <w:t>beschikkingen</w:t>
      </w:r>
      <w:r w:rsidR="007559E2" w:rsidDel="007559E2">
        <w:rPr>
          <w:rFonts w:ascii="Century Gothic" w:eastAsia="Times New Roman" w:hAnsi="Century Gothic" w:cstheme="majorHAnsi"/>
          <w:sz w:val="20"/>
          <w:szCs w:val="20"/>
        </w:rPr>
        <w:t xml:space="preserve"> </w:t>
      </w:r>
      <w:r w:rsidRPr="000775D5">
        <w:rPr>
          <w:rFonts w:ascii="Century Gothic" w:eastAsia="Times New Roman" w:hAnsi="Century Gothic" w:cstheme="majorHAnsi"/>
          <w:sz w:val="20"/>
          <w:szCs w:val="20"/>
        </w:rPr>
        <w:t xml:space="preserve"> en</w:t>
      </w:r>
      <w:proofErr w:type="gramEnd"/>
      <w:r w:rsidRPr="000775D5">
        <w:rPr>
          <w:rFonts w:ascii="Century Gothic" w:eastAsia="Times New Roman" w:hAnsi="Century Gothic" w:cstheme="majorHAnsi"/>
          <w:sz w:val="20"/>
          <w:szCs w:val="20"/>
        </w:rPr>
        <w:t xml:space="preserve"> </w:t>
      </w:r>
      <w:r w:rsidR="007559E2">
        <w:rPr>
          <w:rFonts w:ascii="Century Gothic" w:eastAsia="Times New Roman" w:hAnsi="Century Gothic" w:cstheme="majorHAnsi"/>
          <w:sz w:val="20"/>
          <w:szCs w:val="20"/>
        </w:rPr>
        <w:t xml:space="preserve">enige briefwisseling gericht </w:t>
      </w:r>
      <w:r w:rsidRPr="000775D5">
        <w:rPr>
          <w:rFonts w:ascii="Century Gothic" w:eastAsia="Times New Roman" w:hAnsi="Century Gothic" w:cstheme="majorHAnsi"/>
          <w:sz w:val="20"/>
          <w:szCs w:val="20"/>
        </w:rPr>
        <w:t>aan de partijen .</w:t>
      </w:r>
    </w:p>
    <w:p w14:paraId="26A20AB1"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3180F2C8" w14:textId="2091EBAE"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F. De betrokken personen hebben alleen toegang tot de documenten die zijn ge</w:t>
      </w:r>
      <w:r w:rsidR="007559E2">
        <w:rPr>
          <w:rFonts w:ascii="Century Gothic" w:eastAsia="Times New Roman" w:hAnsi="Century Gothic" w:cstheme="majorHAnsi"/>
          <w:sz w:val="20"/>
          <w:szCs w:val="20"/>
        </w:rPr>
        <w:t>üp</w:t>
      </w:r>
      <w:r w:rsidRPr="000775D5">
        <w:rPr>
          <w:rFonts w:ascii="Century Gothic" w:eastAsia="Times New Roman" w:hAnsi="Century Gothic" w:cstheme="majorHAnsi"/>
          <w:sz w:val="20"/>
          <w:szCs w:val="20"/>
        </w:rPr>
        <w:t xml:space="preserve">load </w:t>
      </w:r>
      <w:r w:rsidR="007559E2">
        <w:rPr>
          <w:rFonts w:ascii="Century Gothic" w:eastAsia="Times New Roman" w:hAnsi="Century Gothic" w:cstheme="majorHAnsi"/>
          <w:sz w:val="20"/>
          <w:szCs w:val="20"/>
        </w:rPr>
        <w:t>naar</w:t>
      </w:r>
      <w:r w:rsidR="007559E2" w:rsidRPr="000775D5">
        <w:rPr>
          <w:rFonts w:ascii="Century Gothic" w:eastAsia="Times New Roman" w:hAnsi="Century Gothic" w:cstheme="majorHAnsi"/>
          <w:sz w:val="20"/>
          <w:szCs w:val="20"/>
        </w:rPr>
        <w:t xml:space="preserve"> </w:t>
      </w:r>
      <w:r w:rsidRPr="000775D5">
        <w:rPr>
          <w:rFonts w:ascii="Century Gothic" w:eastAsia="Times New Roman" w:hAnsi="Century Gothic" w:cstheme="majorHAnsi"/>
          <w:sz w:val="20"/>
          <w:szCs w:val="20"/>
        </w:rPr>
        <w:t xml:space="preserve">de </w:t>
      </w:r>
      <w:r w:rsidRPr="000775D5">
        <w:rPr>
          <w:rFonts w:ascii="Century Gothic" w:eastAsia="Times New Roman" w:hAnsi="Century Gothic" w:cstheme="majorHAnsi"/>
          <w:smallCaps/>
          <w:sz w:val="20"/>
          <w:szCs w:val="20"/>
        </w:rPr>
        <w:t xml:space="preserve">Cepani </w:t>
      </w:r>
      <w:r w:rsidRPr="000775D5">
        <w:rPr>
          <w:rFonts w:ascii="Century Gothic" w:eastAsiaTheme="minorEastAsia" w:hAnsi="Century Gothic" w:cstheme="majorHAnsi"/>
          <w:bCs/>
          <w:sz w:val="20"/>
          <w:szCs w:val="20"/>
          <w:lang w:eastAsia="zh-CN"/>
        </w:rPr>
        <w:t xml:space="preserve">BOX tijdens de arbitrageprocedure en tot het einde van de procedure. </w:t>
      </w:r>
    </w:p>
    <w:p w14:paraId="3AEEAB43" w14:textId="77777777" w:rsidR="007D050D" w:rsidRPr="000775D5" w:rsidRDefault="007D050D" w:rsidP="007D050D">
      <w:pPr>
        <w:ind w:left="1134" w:right="1423"/>
        <w:jc w:val="both"/>
        <w:rPr>
          <w:rFonts w:ascii="Century Gothic" w:eastAsia="Times New Roman" w:hAnsi="Century Gothic" w:cstheme="majorHAnsi"/>
          <w:smallCaps/>
          <w:sz w:val="20"/>
          <w:szCs w:val="20"/>
        </w:rPr>
      </w:pPr>
    </w:p>
    <w:p w14:paraId="712D038D" w14:textId="15396A3C" w:rsidR="007D050D" w:rsidRPr="000775D5" w:rsidRDefault="007D050D" w:rsidP="007D050D">
      <w:pPr>
        <w:ind w:left="1134" w:right="1423"/>
        <w:jc w:val="both"/>
        <w:rPr>
          <w:rFonts w:ascii="Century Gothic" w:eastAsia="Times New Roman" w:hAnsi="Century Gothic" w:cstheme="majorHAnsi"/>
          <w:smallCaps/>
          <w:sz w:val="20"/>
          <w:szCs w:val="20"/>
        </w:rPr>
      </w:pPr>
      <w:r w:rsidRPr="000775D5">
        <w:rPr>
          <w:rFonts w:ascii="Century Gothic" w:eastAsia="Times New Roman" w:hAnsi="Century Gothic" w:cstheme="majorHAnsi"/>
          <w:smallCaps/>
          <w:sz w:val="20"/>
          <w:szCs w:val="20"/>
        </w:rPr>
        <w:t xml:space="preserve">G. </w:t>
      </w:r>
      <w:r w:rsidRPr="000775D5">
        <w:rPr>
          <w:rFonts w:ascii="Century Gothic" w:eastAsia="Times New Roman" w:hAnsi="Century Gothic" w:cstheme="majorHAnsi"/>
          <w:sz w:val="20"/>
          <w:szCs w:val="20"/>
        </w:rPr>
        <w:t>De in de punten D, E en F bedoelde proce</w:t>
      </w:r>
      <w:r w:rsidR="007559E2">
        <w:rPr>
          <w:rFonts w:ascii="Century Gothic" w:eastAsia="Times New Roman" w:hAnsi="Century Gothic" w:cstheme="majorHAnsi"/>
          <w:sz w:val="20"/>
          <w:szCs w:val="20"/>
        </w:rPr>
        <w:t>dure</w:t>
      </w:r>
      <w:r w:rsidRPr="000775D5">
        <w:rPr>
          <w:rFonts w:ascii="Century Gothic" w:eastAsia="Times New Roman" w:hAnsi="Century Gothic" w:cstheme="majorHAnsi"/>
          <w:sz w:val="20"/>
          <w:szCs w:val="20"/>
        </w:rPr>
        <w:t xml:space="preserve">stukken, bijlagen en brieven worden als geldig verzonden beschouwd zodra zij in </w:t>
      </w:r>
      <w:r w:rsidR="007559E2">
        <w:rPr>
          <w:rFonts w:ascii="Century Gothic" w:eastAsia="Times New Roman" w:hAnsi="Century Gothic" w:cstheme="majorHAnsi"/>
          <w:sz w:val="20"/>
          <w:szCs w:val="20"/>
        </w:rPr>
        <w:t xml:space="preserve">de </w:t>
      </w:r>
      <w:r w:rsidRPr="000775D5">
        <w:rPr>
          <w:rFonts w:ascii="Century Gothic" w:eastAsia="Times New Roman" w:hAnsi="Century Gothic" w:cstheme="majorHAnsi"/>
          <w:smallCaps/>
          <w:sz w:val="20"/>
          <w:szCs w:val="20"/>
        </w:rPr>
        <w:t xml:space="preserve">Cepani </w:t>
      </w:r>
      <w:r w:rsidRPr="000775D5">
        <w:rPr>
          <w:rFonts w:ascii="Century Gothic" w:eastAsiaTheme="minorEastAsia" w:hAnsi="Century Gothic" w:cstheme="majorHAnsi"/>
          <w:bCs/>
          <w:sz w:val="20"/>
          <w:szCs w:val="20"/>
          <w:lang w:eastAsia="zh-CN"/>
        </w:rPr>
        <w:t xml:space="preserve">BOX zijn </w:t>
      </w:r>
      <w:r w:rsidR="007559E2">
        <w:rPr>
          <w:rFonts w:ascii="Century Gothic" w:eastAsia="Times New Roman" w:hAnsi="Century Gothic" w:cstheme="majorHAnsi"/>
          <w:sz w:val="20"/>
          <w:szCs w:val="20"/>
        </w:rPr>
        <w:t>geüpload</w:t>
      </w:r>
      <w:r w:rsidRPr="000775D5">
        <w:rPr>
          <w:rFonts w:ascii="Century Gothic" w:eastAsiaTheme="minorEastAsia" w:hAnsi="Century Gothic" w:cstheme="majorHAnsi"/>
          <w:bCs/>
          <w:sz w:val="20"/>
          <w:szCs w:val="20"/>
          <w:lang w:eastAsia="zh-CN"/>
        </w:rPr>
        <w:t xml:space="preserve">, aangezien ervan kan worden uitgegaan dat de geadresseerden overeenkomstig punt 7 van de Instructies van deze </w:t>
      </w:r>
      <w:r w:rsidR="007559E2">
        <w:rPr>
          <w:rFonts w:ascii="Century Gothic" w:eastAsiaTheme="minorEastAsia" w:hAnsi="Century Gothic" w:cstheme="majorHAnsi"/>
          <w:bCs/>
          <w:sz w:val="20"/>
          <w:szCs w:val="20"/>
          <w:lang w:eastAsia="zh-CN"/>
        </w:rPr>
        <w:t>upload</w:t>
      </w:r>
      <w:r w:rsidR="007559E2" w:rsidRPr="000775D5">
        <w:rPr>
          <w:rFonts w:ascii="Century Gothic" w:eastAsiaTheme="minorEastAsia" w:hAnsi="Century Gothic" w:cstheme="majorHAnsi"/>
          <w:bCs/>
          <w:sz w:val="20"/>
          <w:szCs w:val="20"/>
          <w:lang w:eastAsia="zh-CN"/>
        </w:rPr>
        <w:t xml:space="preserve"> </w:t>
      </w:r>
      <w:r w:rsidRPr="000775D5">
        <w:rPr>
          <w:rFonts w:ascii="Century Gothic" w:eastAsiaTheme="minorEastAsia" w:hAnsi="Century Gothic" w:cstheme="majorHAnsi"/>
          <w:bCs/>
          <w:sz w:val="20"/>
          <w:szCs w:val="20"/>
          <w:lang w:eastAsia="zh-CN"/>
        </w:rPr>
        <w:t>in kennis zijn gesteld.</w:t>
      </w:r>
    </w:p>
    <w:p w14:paraId="66EE2CBC"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5A371385" w14:textId="56AD46FA"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lastRenderedPageBreak/>
        <w:t xml:space="preserve">H. Andere schriftelijke mededelingen (zonder bijlagen) van het scheidsgerecht of van de partijen worden geacht geldig te zijn verzonden </w:t>
      </w:r>
      <w:proofErr w:type="gramStart"/>
      <w:r w:rsidRPr="000775D5">
        <w:rPr>
          <w:rFonts w:ascii="Century Gothic" w:eastAsia="Times New Roman" w:hAnsi="Century Gothic" w:cstheme="majorHAnsi"/>
          <w:sz w:val="20"/>
          <w:szCs w:val="20"/>
        </w:rPr>
        <w:t>indien</w:t>
      </w:r>
      <w:proofErr w:type="gramEnd"/>
      <w:r w:rsidRPr="000775D5">
        <w:rPr>
          <w:rFonts w:ascii="Century Gothic" w:eastAsia="Times New Roman" w:hAnsi="Century Gothic" w:cstheme="majorHAnsi"/>
          <w:sz w:val="20"/>
          <w:szCs w:val="20"/>
        </w:rPr>
        <w:t xml:space="preserve"> zij per </w:t>
      </w:r>
      <w:r w:rsidR="007559E2">
        <w:rPr>
          <w:rFonts w:ascii="Century Gothic" w:eastAsia="Times New Roman" w:hAnsi="Century Gothic" w:cstheme="majorHAnsi"/>
          <w:sz w:val="20"/>
          <w:szCs w:val="20"/>
        </w:rPr>
        <w:t>e-mail</w:t>
      </w:r>
      <w:r w:rsidRPr="000775D5">
        <w:rPr>
          <w:rFonts w:ascii="Century Gothic" w:eastAsia="Times New Roman" w:hAnsi="Century Gothic" w:cstheme="majorHAnsi"/>
          <w:sz w:val="20"/>
          <w:szCs w:val="20"/>
        </w:rPr>
        <w:t xml:space="preserve"> zijn verzonden.</w:t>
      </w:r>
    </w:p>
    <w:p w14:paraId="0DF4AC63"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7E8607FC" w14:textId="77777777"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I. Deze mededelingen worden tegelijkertijd naar het scheidsgerecht, naar de partijen en naar het secretariaat van </w:t>
      </w:r>
      <w:r w:rsidRPr="000775D5">
        <w:rPr>
          <w:rFonts w:ascii="Century Gothic" w:eastAsia="Times New Roman" w:hAnsi="Century Gothic" w:cstheme="majorHAnsi"/>
          <w:smallCaps/>
          <w:sz w:val="20"/>
          <w:szCs w:val="20"/>
        </w:rPr>
        <w:t xml:space="preserve">Cepani </w:t>
      </w:r>
      <w:r w:rsidRPr="00525A4D">
        <w:rPr>
          <w:rFonts w:ascii="Century Gothic" w:eastAsia="Times New Roman" w:hAnsi="Century Gothic" w:cstheme="majorHAnsi"/>
          <w:sz w:val="20"/>
          <w:szCs w:val="20"/>
        </w:rPr>
        <w:t>gestuurd op de</w:t>
      </w:r>
      <w:r w:rsidRPr="000775D5">
        <w:rPr>
          <w:rFonts w:ascii="Century Gothic" w:eastAsia="Times New Roman" w:hAnsi="Century Gothic" w:cstheme="majorHAnsi"/>
          <w:smallCaps/>
          <w:sz w:val="20"/>
          <w:szCs w:val="20"/>
        </w:rPr>
        <w:t xml:space="preserve"> </w:t>
      </w:r>
      <w:r w:rsidRPr="000775D5">
        <w:rPr>
          <w:rFonts w:ascii="Century Gothic" w:eastAsia="Times New Roman" w:hAnsi="Century Gothic" w:cstheme="majorHAnsi"/>
          <w:sz w:val="20"/>
          <w:szCs w:val="20"/>
        </w:rPr>
        <w:t>volgende adressen:</w:t>
      </w:r>
    </w:p>
    <w:p w14:paraId="76ED4D53" w14:textId="77777777" w:rsidR="007D050D" w:rsidRPr="000775D5" w:rsidRDefault="007D050D" w:rsidP="007D050D">
      <w:pPr>
        <w:ind w:left="1134" w:right="1423"/>
        <w:jc w:val="both"/>
        <w:rPr>
          <w:rFonts w:ascii="Century Gothic" w:eastAsia="Times New Roman" w:hAnsi="Century Gothic" w:cstheme="majorHAnsi"/>
          <w:sz w:val="20"/>
          <w:szCs w:val="20"/>
          <w:u w:val="single"/>
        </w:rPr>
      </w:pPr>
    </w:p>
    <w:p w14:paraId="08BC4FE2" w14:textId="2C3D4615" w:rsidR="007D050D" w:rsidRPr="000775D5" w:rsidRDefault="007D050D" w:rsidP="007D050D">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u w:val="single"/>
        </w:rPr>
        <w:t xml:space="preserve">Voor de </w:t>
      </w:r>
      <w:r w:rsidR="007559E2">
        <w:rPr>
          <w:rFonts w:ascii="Century Gothic" w:eastAsia="Times New Roman" w:hAnsi="Century Gothic" w:cstheme="majorHAnsi"/>
          <w:sz w:val="20"/>
          <w:szCs w:val="20"/>
          <w:u w:val="single"/>
        </w:rPr>
        <w:t>verzoekende partij</w:t>
      </w:r>
      <w:r w:rsidR="007559E2" w:rsidRPr="000775D5" w:rsidDel="007559E2">
        <w:rPr>
          <w:rFonts w:ascii="Century Gothic" w:eastAsia="Times New Roman" w:hAnsi="Century Gothic" w:cstheme="majorHAnsi"/>
          <w:sz w:val="20"/>
          <w:szCs w:val="20"/>
          <w:u w:val="single"/>
        </w:rPr>
        <w:t xml:space="preserve"> </w:t>
      </w:r>
      <w:r w:rsidRPr="000775D5">
        <w:rPr>
          <w:rFonts w:ascii="Century Gothic" w:eastAsia="Times New Roman" w:hAnsi="Century Gothic" w:cstheme="majorHAnsi"/>
          <w:sz w:val="20"/>
          <w:szCs w:val="20"/>
          <w:u w:val="single"/>
        </w:rPr>
        <w:t>(</w:t>
      </w:r>
      <w:r w:rsidR="007559E2">
        <w:rPr>
          <w:rFonts w:ascii="Century Gothic" w:eastAsia="Times New Roman" w:hAnsi="Century Gothic" w:cstheme="majorHAnsi"/>
          <w:sz w:val="20"/>
          <w:szCs w:val="20"/>
          <w:u w:val="single"/>
        </w:rPr>
        <w:t>en</w:t>
      </w:r>
      <w:proofErr w:type="gramStart"/>
      <w:r w:rsidRPr="000775D5">
        <w:rPr>
          <w:rFonts w:ascii="Century Gothic" w:eastAsia="Times New Roman" w:hAnsi="Century Gothic" w:cstheme="majorHAnsi"/>
          <w:sz w:val="20"/>
          <w:szCs w:val="20"/>
          <w:u w:val="single"/>
        </w:rPr>
        <w:t>) :</w:t>
      </w:r>
      <w:proofErr w:type="gramEnd"/>
    </w:p>
    <w:p w14:paraId="3B5145C7" w14:textId="77777777" w:rsidR="007D050D" w:rsidRPr="000775D5" w:rsidRDefault="007D050D" w:rsidP="007D050D">
      <w:pPr>
        <w:ind w:left="1134" w:right="1423"/>
        <w:jc w:val="both"/>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 </w:t>
      </w:r>
    </w:p>
    <w:p w14:paraId="37EEB15E" w14:textId="77777777" w:rsidR="007D050D" w:rsidRPr="000775D5" w:rsidRDefault="007D050D" w:rsidP="007D050D">
      <w:pPr>
        <w:ind w:left="1134" w:right="1423"/>
        <w:rPr>
          <w:rFonts w:ascii="Century Gothic" w:eastAsia="Times New Roman" w:hAnsi="Century Gothic" w:cstheme="majorHAnsi"/>
          <w:sz w:val="20"/>
          <w:szCs w:val="20"/>
        </w:rPr>
      </w:pPr>
      <w:r>
        <w:rPr>
          <w:rFonts w:ascii="Century Gothic" w:eastAsia="Times New Roman" w:hAnsi="Century Gothic" w:cstheme="majorHAnsi"/>
          <w:sz w:val="20"/>
          <w:szCs w:val="20"/>
        </w:rPr>
        <w:t xml:space="preserve">Ter attentie van </w:t>
      </w:r>
      <w:r w:rsidRPr="000775D5">
        <w:rPr>
          <w:rFonts w:ascii="Century Gothic" w:eastAsia="Times New Roman" w:hAnsi="Century Gothic" w:cstheme="majorHAnsi"/>
          <w:sz w:val="20"/>
          <w:szCs w:val="20"/>
        </w:rPr>
        <w:t>de heer/mevrouw *** (e-mail: ***)</w:t>
      </w:r>
    </w:p>
    <w:p w14:paraId="5B174754" w14:textId="77777777" w:rsidR="007D050D" w:rsidRPr="000775D5" w:rsidRDefault="007D050D" w:rsidP="007D050D">
      <w:pPr>
        <w:ind w:left="1134" w:right="1423"/>
        <w:rPr>
          <w:rFonts w:ascii="Century Gothic" w:eastAsia="Times New Roman" w:hAnsi="Century Gothic" w:cstheme="majorHAnsi"/>
          <w:sz w:val="20"/>
          <w:szCs w:val="20"/>
          <w:u w:val="single"/>
        </w:rPr>
      </w:pPr>
    </w:p>
    <w:p w14:paraId="271835BD" w14:textId="77777777" w:rsidR="007D050D" w:rsidRPr="000775D5" w:rsidRDefault="007D050D" w:rsidP="007D050D">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Voor de verwerende partij(en</w:t>
      </w:r>
      <w:proofErr w:type="gramStart"/>
      <w:r w:rsidRPr="000775D5">
        <w:rPr>
          <w:rFonts w:ascii="Century Gothic" w:eastAsia="Times New Roman" w:hAnsi="Century Gothic" w:cstheme="majorHAnsi"/>
          <w:sz w:val="20"/>
          <w:szCs w:val="20"/>
          <w:u w:val="single"/>
        </w:rPr>
        <w:t>) :</w:t>
      </w:r>
      <w:proofErr w:type="gramEnd"/>
    </w:p>
    <w:p w14:paraId="66D24D6E"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2CF15086" w14:textId="77777777" w:rsidR="007D050D" w:rsidRPr="000775D5" w:rsidRDefault="007D050D" w:rsidP="007D050D">
      <w:pPr>
        <w:ind w:left="1134" w:right="1423"/>
        <w:rPr>
          <w:rFonts w:ascii="Century Gothic" w:eastAsia="Times New Roman" w:hAnsi="Century Gothic" w:cstheme="majorHAnsi"/>
          <w:sz w:val="20"/>
          <w:szCs w:val="20"/>
        </w:rPr>
      </w:pPr>
      <w:r w:rsidRPr="000775D5">
        <w:rPr>
          <w:rFonts w:ascii="Century Gothic" w:eastAsia="Times New Roman" w:hAnsi="Century Gothic" w:cstheme="majorHAnsi"/>
          <w:sz w:val="20"/>
          <w:szCs w:val="20"/>
        </w:rPr>
        <w:t xml:space="preserve">Ter attentie van </w:t>
      </w:r>
      <w:r w:rsidRPr="000775D5">
        <w:rPr>
          <w:rFonts w:ascii="Century Gothic" w:eastAsia="Times New Roman" w:hAnsi="Century Gothic" w:cstheme="majorHAnsi"/>
          <w:sz w:val="20"/>
          <w:szCs w:val="20"/>
        </w:rPr>
        <w:fldChar w:fldCharType="begin"/>
      </w:r>
      <w:r w:rsidRPr="000775D5">
        <w:rPr>
          <w:rFonts w:ascii="Century Gothic" w:eastAsia="Times New Roman" w:hAnsi="Century Gothic" w:cstheme="majorHAnsi"/>
          <w:sz w:val="20"/>
          <w:szCs w:val="20"/>
        </w:rPr>
        <w:instrText xml:space="preserve">  </w:instrText>
      </w:r>
      <w:r w:rsidRPr="000775D5">
        <w:rPr>
          <w:rFonts w:ascii="Century Gothic" w:eastAsia="Times New Roman" w:hAnsi="Century Gothic" w:cstheme="majorHAnsi"/>
          <w:sz w:val="20"/>
          <w:szCs w:val="20"/>
        </w:rPr>
        <w:fldChar w:fldCharType="end"/>
      </w:r>
      <w:r>
        <w:rPr>
          <w:rFonts w:ascii="Century Gothic" w:eastAsia="Times New Roman" w:hAnsi="Century Gothic" w:cstheme="majorHAnsi"/>
          <w:sz w:val="20"/>
          <w:szCs w:val="20"/>
        </w:rPr>
        <w:t>d</w:t>
      </w:r>
      <w:r w:rsidRPr="000775D5">
        <w:rPr>
          <w:rFonts w:ascii="Century Gothic" w:eastAsia="Times New Roman" w:hAnsi="Century Gothic" w:cstheme="majorHAnsi"/>
          <w:sz w:val="20"/>
          <w:szCs w:val="20"/>
        </w:rPr>
        <w:t>e heer/mevrouw *** (e-mail: ***)</w:t>
      </w:r>
    </w:p>
    <w:p w14:paraId="40AAFD2C" w14:textId="77777777" w:rsidR="007D050D" w:rsidRPr="000775D5" w:rsidRDefault="007D050D" w:rsidP="007D050D">
      <w:pPr>
        <w:ind w:left="1134" w:right="1423"/>
        <w:rPr>
          <w:rFonts w:ascii="Century Gothic" w:eastAsia="Times New Roman" w:hAnsi="Century Gothic" w:cstheme="majorHAnsi"/>
          <w:sz w:val="20"/>
          <w:szCs w:val="20"/>
        </w:rPr>
      </w:pPr>
    </w:p>
    <w:p w14:paraId="7ABF4850" w14:textId="77777777" w:rsidR="007D050D" w:rsidRPr="000775D5" w:rsidRDefault="007D050D" w:rsidP="007D050D">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 xml:space="preserve">Voor het </w:t>
      </w:r>
      <w:proofErr w:type="gramStart"/>
      <w:r w:rsidRPr="000775D5">
        <w:rPr>
          <w:rFonts w:ascii="Century Gothic" w:eastAsia="Times New Roman" w:hAnsi="Century Gothic" w:cstheme="majorHAnsi"/>
          <w:sz w:val="20"/>
          <w:szCs w:val="20"/>
          <w:u w:val="single"/>
        </w:rPr>
        <w:t>scheidsgerecht :</w:t>
      </w:r>
      <w:proofErr w:type="gramEnd"/>
    </w:p>
    <w:p w14:paraId="17462245"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789D789F" w14:textId="77777777" w:rsidR="007D050D" w:rsidRPr="000775D5" w:rsidRDefault="007D050D" w:rsidP="007D050D">
      <w:pPr>
        <w:tabs>
          <w:tab w:val="left" w:pos="720"/>
          <w:tab w:val="left" w:pos="1134"/>
        </w:tabs>
        <w:ind w:left="1134" w:right="1423"/>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Ter attentie van</w:t>
      </w:r>
      <w:r w:rsidRPr="000775D5">
        <w:rPr>
          <w:rFonts w:ascii="Century Gothic" w:eastAsia="Times New Roman" w:hAnsi="Century Gothic" w:cstheme="majorHAnsi"/>
          <w:color w:val="000000"/>
          <w:sz w:val="20"/>
          <w:szCs w:val="20"/>
        </w:rPr>
        <w:t xml:space="preserve"> de arbiter </w:t>
      </w:r>
      <w:r w:rsidRPr="000775D5">
        <w:rPr>
          <w:rFonts w:ascii="Century Gothic" w:eastAsia="Times New Roman" w:hAnsi="Century Gothic" w:cstheme="majorHAnsi"/>
          <w:sz w:val="20"/>
          <w:szCs w:val="20"/>
        </w:rPr>
        <w:t>(e-mail: ***)</w:t>
      </w:r>
    </w:p>
    <w:p w14:paraId="4C295782" w14:textId="77777777" w:rsidR="007D050D" w:rsidRPr="000775D5" w:rsidRDefault="007D050D" w:rsidP="007D050D">
      <w:pPr>
        <w:ind w:left="1134" w:right="1423"/>
        <w:rPr>
          <w:rFonts w:ascii="Century Gothic" w:eastAsia="Times New Roman" w:hAnsi="Century Gothic" w:cstheme="majorHAnsi"/>
          <w:color w:val="000000"/>
          <w:sz w:val="20"/>
          <w:szCs w:val="20"/>
        </w:rPr>
      </w:pPr>
    </w:p>
    <w:p w14:paraId="690EF7DB" w14:textId="77777777" w:rsidR="007D050D" w:rsidRPr="000775D5" w:rsidRDefault="007D050D" w:rsidP="007D050D">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rPr>
      </w:pPr>
      <w:r w:rsidRPr="000775D5">
        <w:rPr>
          <w:rFonts w:ascii="Century Gothic" w:eastAsia="Times New Roman" w:hAnsi="Century Gothic" w:cstheme="majorHAnsi"/>
          <w:sz w:val="20"/>
          <w:szCs w:val="20"/>
          <w:u w:val="single"/>
        </w:rPr>
        <w:t xml:space="preserve">Voor </w:t>
      </w:r>
      <w:proofErr w:type="gramStart"/>
      <w:r w:rsidRPr="000775D5">
        <w:rPr>
          <w:rFonts w:ascii="Century Gothic" w:eastAsia="Times New Roman" w:hAnsi="Century Gothic" w:cstheme="majorHAnsi"/>
          <w:smallCaps/>
          <w:sz w:val="20"/>
          <w:szCs w:val="20"/>
          <w:u w:val="single"/>
        </w:rPr>
        <w:t xml:space="preserve">Cepani </w:t>
      </w:r>
      <w:r w:rsidRPr="000775D5">
        <w:rPr>
          <w:rFonts w:ascii="Century Gothic" w:eastAsia="Times New Roman" w:hAnsi="Century Gothic" w:cstheme="majorHAnsi"/>
          <w:sz w:val="20"/>
          <w:szCs w:val="20"/>
          <w:u w:val="single"/>
        </w:rPr>
        <w:t>:</w:t>
      </w:r>
      <w:proofErr w:type="gramEnd"/>
    </w:p>
    <w:p w14:paraId="7E478065" w14:textId="77777777" w:rsidR="007D050D" w:rsidRPr="000775D5" w:rsidRDefault="007D050D" w:rsidP="007D050D">
      <w:pPr>
        <w:ind w:left="1134" w:right="1423"/>
        <w:jc w:val="both"/>
        <w:rPr>
          <w:rFonts w:ascii="Century Gothic" w:eastAsia="Times New Roman" w:hAnsi="Century Gothic" w:cstheme="majorHAnsi"/>
          <w:sz w:val="20"/>
          <w:szCs w:val="20"/>
        </w:rPr>
      </w:pPr>
    </w:p>
    <w:p w14:paraId="18159BDA" w14:textId="77777777" w:rsidR="007D050D" w:rsidRPr="000775D5" w:rsidRDefault="007D050D" w:rsidP="007D050D">
      <w:pPr>
        <w:tabs>
          <w:tab w:val="left" w:pos="720"/>
          <w:tab w:val="left" w:pos="1134"/>
        </w:tabs>
        <w:ind w:left="1134" w:right="1423"/>
        <w:rPr>
          <w:rFonts w:ascii="Century Gothic" w:eastAsia="Times New Roman" w:hAnsi="Century Gothic" w:cstheme="majorHAnsi"/>
          <w:color w:val="000000"/>
          <w:sz w:val="20"/>
          <w:szCs w:val="20"/>
        </w:rPr>
      </w:pPr>
      <w:r>
        <w:rPr>
          <w:rFonts w:ascii="Century Gothic" w:eastAsia="Times New Roman" w:hAnsi="Century Gothic" w:cstheme="majorHAnsi"/>
          <w:color w:val="000000"/>
          <w:sz w:val="20"/>
          <w:szCs w:val="20"/>
        </w:rPr>
        <w:t xml:space="preserve">Aan </w:t>
      </w:r>
      <w:r w:rsidRPr="000775D5">
        <w:rPr>
          <w:rFonts w:ascii="Century Gothic" w:eastAsia="Times New Roman" w:hAnsi="Century Gothic" w:cstheme="majorHAnsi"/>
          <w:color w:val="000000"/>
          <w:sz w:val="20"/>
          <w:szCs w:val="20"/>
        </w:rPr>
        <w:t xml:space="preserve">het secretariaat, ter attentie van *** </w:t>
      </w:r>
      <w:r w:rsidRPr="000775D5">
        <w:rPr>
          <w:rFonts w:ascii="Century Gothic" w:eastAsia="Times New Roman" w:hAnsi="Century Gothic" w:cstheme="majorHAnsi"/>
          <w:sz w:val="20"/>
          <w:szCs w:val="20"/>
        </w:rPr>
        <w:t xml:space="preserve">(e-mail: </w:t>
      </w:r>
      <w:r w:rsidRPr="000775D5">
        <w:rPr>
          <w:rFonts w:ascii="Century Gothic" w:eastAsia="Times New Roman" w:hAnsi="Century Gothic" w:cstheme="majorHAnsi"/>
          <w:color w:val="000000"/>
          <w:sz w:val="20"/>
          <w:szCs w:val="20"/>
        </w:rPr>
        <w:t xml:space="preserve">info@cepani.be) </w:t>
      </w:r>
    </w:p>
    <w:p w14:paraId="1008C919" w14:textId="77777777" w:rsidR="007D050D" w:rsidRPr="000775D5" w:rsidRDefault="007D050D" w:rsidP="007D050D">
      <w:pPr>
        <w:tabs>
          <w:tab w:val="left" w:pos="1134"/>
        </w:tabs>
        <w:ind w:left="705" w:hanging="705"/>
        <w:rPr>
          <w:rFonts w:ascii="Century Gothic" w:eastAsia="Times New Roman" w:hAnsi="Century Gothic" w:cstheme="majorHAnsi"/>
          <w:color w:val="000000"/>
          <w:sz w:val="20"/>
          <w:szCs w:val="20"/>
        </w:rPr>
      </w:pPr>
      <w:r w:rsidRPr="000775D5">
        <w:rPr>
          <w:rFonts w:ascii="Century Gothic" w:eastAsia="Times New Roman" w:hAnsi="Century Gothic" w:cstheme="majorHAnsi"/>
          <w:color w:val="000000"/>
          <w:sz w:val="20"/>
          <w:szCs w:val="20"/>
        </w:rPr>
        <w:tab/>
      </w:r>
    </w:p>
    <w:p w14:paraId="3C1781D3" w14:textId="77777777" w:rsidR="007D050D" w:rsidRPr="000775D5" w:rsidRDefault="007D050D" w:rsidP="007D050D">
      <w:pPr>
        <w:pStyle w:val="Default"/>
        <w:spacing w:line="276" w:lineRule="auto"/>
        <w:ind w:left="1134" w:right="1423"/>
        <w:jc w:val="both"/>
        <w:rPr>
          <w:rFonts w:ascii="Century Gothic" w:hAnsi="Century Gothic" w:cstheme="majorHAnsi"/>
          <w:strike/>
          <w:color w:val="221F1F"/>
          <w:sz w:val="20"/>
          <w:szCs w:val="20"/>
          <w:lang w:val="nl-NL"/>
        </w:rPr>
      </w:pPr>
    </w:p>
    <w:p w14:paraId="6CDC48E7" w14:textId="45B6514B" w:rsidR="007D050D" w:rsidRPr="000775D5" w:rsidRDefault="007D050D" w:rsidP="007D050D">
      <w:pPr>
        <w:pStyle w:val="Heading1"/>
        <w:spacing w:line="276" w:lineRule="auto"/>
        <w:ind w:left="2160" w:hanging="1026"/>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II. </w:t>
      </w:r>
      <w:r w:rsidRPr="000775D5">
        <w:rPr>
          <w:rFonts w:ascii="Century Gothic" w:hAnsi="Century Gothic" w:cstheme="majorHAnsi"/>
          <w:sz w:val="20"/>
          <w:szCs w:val="20"/>
          <w:lang w:val="nl-NL"/>
        </w:rPr>
        <w:tab/>
        <w:t>VERLOOP VAN DE PROCEDURE</w:t>
      </w:r>
      <w:r w:rsidR="007559E2">
        <w:rPr>
          <w:rFonts w:ascii="Century Gothic" w:hAnsi="Century Gothic" w:cstheme="majorHAnsi"/>
          <w:sz w:val="20"/>
          <w:szCs w:val="20"/>
          <w:lang w:val="nl-NL"/>
        </w:rPr>
        <w:t>,</w:t>
      </w:r>
      <w:r w:rsidRPr="000775D5">
        <w:rPr>
          <w:rFonts w:ascii="Century Gothic" w:hAnsi="Century Gothic" w:cstheme="majorHAnsi"/>
          <w:sz w:val="20"/>
          <w:szCs w:val="20"/>
          <w:lang w:val="nl-NL"/>
        </w:rPr>
        <w:t xml:space="preserve"> SCHRIFTELIJKE MEMORIES EN </w:t>
      </w:r>
      <w:r w:rsidR="007559E2">
        <w:rPr>
          <w:rFonts w:ascii="Century Gothic" w:hAnsi="Century Gothic" w:cstheme="majorHAnsi"/>
          <w:sz w:val="20"/>
          <w:szCs w:val="20"/>
          <w:lang w:val="nl-NL"/>
        </w:rPr>
        <w:t>BEWIJS</w:t>
      </w:r>
      <w:r w:rsidRPr="000775D5">
        <w:rPr>
          <w:rFonts w:ascii="Century Gothic" w:hAnsi="Century Gothic" w:cstheme="majorHAnsi"/>
          <w:sz w:val="20"/>
          <w:szCs w:val="20"/>
          <w:lang w:val="nl-NL"/>
        </w:rPr>
        <w:t xml:space="preserve">STUKKEN </w:t>
      </w:r>
    </w:p>
    <w:p w14:paraId="59E5AA2C" w14:textId="77777777" w:rsidR="007D050D" w:rsidRPr="000775D5" w:rsidRDefault="007D050D" w:rsidP="007D050D">
      <w:pPr>
        <w:pStyle w:val="Default"/>
        <w:spacing w:after="68" w:line="276" w:lineRule="auto"/>
        <w:ind w:left="1134" w:right="1423"/>
        <w:jc w:val="both"/>
        <w:rPr>
          <w:rFonts w:ascii="Century Gothic" w:hAnsi="Century Gothic" w:cstheme="majorHAnsi"/>
          <w:color w:val="221F1F"/>
          <w:sz w:val="20"/>
          <w:szCs w:val="20"/>
          <w:lang w:val="nl-NL"/>
        </w:rPr>
      </w:pPr>
    </w:p>
    <w:p w14:paraId="5ABE3552" w14:textId="5F1582CB" w:rsidR="007D050D" w:rsidRPr="000775D5" w:rsidRDefault="007D050D" w:rsidP="007D050D">
      <w:pPr>
        <w:pStyle w:val="Default"/>
        <w:spacing w:after="68"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De partijen streven ernaar de </w:t>
      </w:r>
      <w:r w:rsidRPr="000775D5">
        <w:rPr>
          <w:rFonts w:ascii="Century Gothic" w:hAnsi="Century Gothic" w:cstheme="majorHAnsi"/>
          <w:b/>
          <w:bCs/>
          <w:color w:val="221F1F"/>
          <w:sz w:val="20"/>
          <w:szCs w:val="20"/>
          <w:lang w:val="nl-NL"/>
        </w:rPr>
        <w:t xml:space="preserve">CEPANI </w:t>
      </w:r>
      <w:proofErr w:type="spellStart"/>
      <w:r w:rsidR="00D739F8">
        <w:rPr>
          <w:rFonts w:ascii="Century Gothic" w:hAnsi="Century Gothic" w:cstheme="majorHAnsi"/>
          <w:b/>
          <w:bCs/>
          <w:color w:val="221F1F"/>
          <w:sz w:val="20"/>
          <w:szCs w:val="20"/>
          <w:lang w:val="nl-NL"/>
        </w:rPr>
        <w:t>Greener</w:t>
      </w:r>
      <w:proofErr w:type="spellEnd"/>
      <w:r w:rsidR="00D739F8">
        <w:rPr>
          <w:rFonts w:ascii="Century Gothic" w:hAnsi="Century Gothic" w:cstheme="majorHAnsi"/>
          <w:b/>
          <w:bCs/>
          <w:color w:val="221F1F"/>
          <w:sz w:val="20"/>
          <w:szCs w:val="20"/>
          <w:lang w:val="nl-NL"/>
        </w:rPr>
        <w:t xml:space="preserve"> </w:t>
      </w:r>
      <w:proofErr w:type="spellStart"/>
      <w:r w:rsidR="00D739F8">
        <w:rPr>
          <w:rFonts w:ascii="Century Gothic" w:hAnsi="Century Gothic" w:cstheme="majorHAnsi"/>
          <w:b/>
          <w:bCs/>
          <w:color w:val="221F1F"/>
          <w:sz w:val="20"/>
          <w:szCs w:val="20"/>
          <w:lang w:val="nl-NL"/>
        </w:rPr>
        <w:t>Arbitration</w:t>
      </w:r>
      <w:proofErr w:type="spellEnd"/>
      <w:r w:rsidR="00D739F8">
        <w:rPr>
          <w:rFonts w:ascii="Century Gothic" w:hAnsi="Century Gothic" w:cstheme="majorHAnsi"/>
          <w:b/>
          <w:bCs/>
          <w:color w:val="221F1F"/>
          <w:sz w:val="20"/>
          <w:szCs w:val="20"/>
          <w:lang w:val="nl-NL"/>
        </w:rPr>
        <w:t xml:space="preserve"> </w:t>
      </w:r>
      <w:proofErr w:type="spellStart"/>
      <w:r w:rsidR="00D739F8">
        <w:rPr>
          <w:rFonts w:ascii="Century Gothic" w:hAnsi="Century Gothic" w:cstheme="majorHAnsi"/>
          <w:b/>
          <w:bCs/>
          <w:color w:val="221F1F"/>
          <w:sz w:val="20"/>
          <w:szCs w:val="20"/>
          <w:lang w:val="nl-NL"/>
        </w:rPr>
        <w:t>Pledge</w:t>
      </w:r>
      <w:proofErr w:type="spellEnd"/>
      <w:r>
        <w:rPr>
          <w:rFonts w:ascii="Century Gothic" w:hAnsi="Century Gothic" w:cstheme="majorHAnsi"/>
          <w:b/>
          <w:bCs/>
          <w:color w:val="221F1F"/>
          <w:sz w:val="20"/>
          <w:szCs w:val="20"/>
          <w:lang w:val="nl-NL"/>
        </w:rPr>
        <w:t xml:space="preserve"> </w:t>
      </w:r>
      <w:r w:rsidRPr="003E4B27">
        <w:rPr>
          <w:rFonts w:ascii="Century Gothic" w:hAnsi="Century Gothic" w:cstheme="majorHAnsi"/>
          <w:color w:val="221F1F"/>
          <w:sz w:val="20"/>
          <w:szCs w:val="20"/>
          <w:lang w:val="nl-NL"/>
        </w:rPr>
        <w:t xml:space="preserve">na </w:t>
      </w:r>
      <w:r w:rsidRPr="000775D5">
        <w:rPr>
          <w:rFonts w:ascii="Century Gothic" w:hAnsi="Century Gothic" w:cstheme="majorHAnsi"/>
          <w:color w:val="221F1F"/>
          <w:sz w:val="20"/>
          <w:szCs w:val="20"/>
          <w:lang w:val="nl-NL"/>
        </w:rPr>
        <w:t>te leven.</w:t>
      </w:r>
    </w:p>
    <w:p w14:paraId="4E1074BD" w14:textId="77777777" w:rsidR="007D050D" w:rsidRPr="000775D5" w:rsidRDefault="007D050D" w:rsidP="007D050D">
      <w:pPr>
        <w:pStyle w:val="Default"/>
        <w:spacing w:after="68" w:line="276" w:lineRule="auto"/>
        <w:ind w:left="1134" w:right="1423"/>
        <w:jc w:val="both"/>
        <w:rPr>
          <w:rFonts w:ascii="Century Gothic" w:hAnsi="Century Gothic" w:cstheme="majorHAnsi"/>
          <w:color w:val="221F1F"/>
          <w:sz w:val="20"/>
          <w:szCs w:val="20"/>
          <w:lang w:val="nl-NL"/>
        </w:rPr>
      </w:pPr>
    </w:p>
    <w:p w14:paraId="685B4A5A" w14:textId="5747922B" w:rsidR="007D050D" w:rsidRPr="000775D5" w:rsidRDefault="007D050D" w:rsidP="007D050D">
      <w:pPr>
        <w:pStyle w:val="Default"/>
        <w:spacing w:after="68"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B. Tijdens de procedure</w:t>
      </w:r>
      <w:r>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 en tenzij anders overeengekomen </w:t>
      </w:r>
      <w:r w:rsidR="007559E2">
        <w:rPr>
          <w:rFonts w:ascii="Century Gothic" w:hAnsi="Century Gothic" w:cstheme="majorHAnsi"/>
          <w:color w:val="221F1F"/>
          <w:sz w:val="20"/>
          <w:szCs w:val="20"/>
          <w:lang w:val="nl-NL"/>
        </w:rPr>
        <w:t>tussen</w:t>
      </w:r>
      <w:r w:rsidR="007559E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de partijen of beslist door het scheidsgerecht, streven de partijen en het scheidsgerecht ernaar </w:t>
      </w:r>
      <w:proofErr w:type="gramStart"/>
      <w:r w:rsidRPr="000775D5">
        <w:rPr>
          <w:rFonts w:ascii="Century Gothic" w:hAnsi="Century Gothic" w:cstheme="majorHAnsi"/>
          <w:color w:val="221F1F"/>
          <w:sz w:val="20"/>
          <w:szCs w:val="20"/>
          <w:lang w:val="nl-NL"/>
        </w:rPr>
        <w:t>om :</w:t>
      </w:r>
      <w:proofErr w:type="gramEnd"/>
      <w:r w:rsidRPr="000775D5">
        <w:rPr>
          <w:rFonts w:ascii="Century Gothic" w:hAnsi="Century Gothic" w:cstheme="majorHAnsi"/>
          <w:color w:val="221F1F"/>
          <w:sz w:val="20"/>
          <w:szCs w:val="20"/>
          <w:lang w:val="nl-NL"/>
        </w:rPr>
        <w:t xml:space="preserve"> </w:t>
      </w:r>
    </w:p>
    <w:p w14:paraId="11405AC8" w14:textId="48CF9BE4"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elektronische platforms, hulpmiddelen en/of apparaten om documenten te annoteren </w:t>
      </w:r>
      <w:r w:rsidR="007559E2">
        <w:rPr>
          <w:rFonts w:ascii="Century Gothic" w:hAnsi="Century Gothic" w:cstheme="majorHAnsi"/>
          <w:color w:val="221F1F"/>
          <w:sz w:val="20"/>
          <w:szCs w:val="20"/>
          <w:lang w:val="nl-NL"/>
        </w:rPr>
        <w:t xml:space="preserve">bij voorkeur te gebruiken </w:t>
      </w:r>
      <w:r w:rsidRPr="000775D5">
        <w:rPr>
          <w:rFonts w:ascii="Century Gothic" w:hAnsi="Century Gothic" w:cstheme="majorHAnsi"/>
          <w:color w:val="221F1F"/>
          <w:sz w:val="20"/>
          <w:szCs w:val="20"/>
          <w:lang w:val="nl-NL"/>
        </w:rPr>
        <w:t xml:space="preserve">als communicatiemiddel; </w:t>
      </w:r>
    </w:p>
    <w:p w14:paraId="6CE75656"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t>
      </w:r>
      <w:r>
        <w:rPr>
          <w:rFonts w:ascii="Century Gothic" w:hAnsi="Century Gothic" w:cstheme="majorHAnsi"/>
          <w:color w:val="221F1F"/>
          <w:sz w:val="20"/>
          <w:szCs w:val="20"/>
          <w:lang w:val="nl-NL"/>
        </w:rPr>
        <w:t xml:space="preserve">te </w:t>
      </w:r>
      <w:r w:rsidRPr="000775D5">
        <w:rPr>
          <w:rFonts w:ascii="Century Gothic" w:hAnsi="Century Gothic" w:cstheme="majorHAnsi"/>
          <w:color w:val="221F1F"/>
          <w:sz w:val="20"/>
          <w:szCs w:val="20"/>
          <w:lang w:val="nl-NL"/>
        </w:rPr>
        <w:t>voorkomen dat documenten worden afgedrukt voor interne werkdoeleinden of voor verzending en uitwisseling, tenzij dit absoluut noodzakelijk is; en</w:t>
      </w:r>
    </w:p>
    <w:p w14:paraId="01E81D7A" w14:textId="21FD4B03"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3. </w:t>
      </w:r>
      <w:r>
        <w:rPr>
          <w:rFonts w:ascii="Century Gothic" w:hAnsi="Century Gothic" w:cstheme="majorHAnsi"/>
          <w:color w:val="221F1F"/>
          <w:sz w:val="20"/>
          <w:szCs w:val="20"/>
          <w:lang w:val="nl-NL"/>
        </w:rPr>
        <w:t>h</w:t>
      </w:r>
      <w:r w:rsidRPr="000775D5">
        <w:rPr>
          <w:rFonts w:ascii="Century Gothic" w:hAnsi="Century Gothic" w:cstheme="majorHAnsi"/>
          <w:color w:val="221F1F"/>
          <w:sz w:val="20"/>
          <w:szCs w:val="20"/>
          <w:lang w:val="nl-NL"/>
        </w:rPr>
        <w:t xml:space="preserve">erhaling </w:t>
      </w:r>
      <w:r w:rsidR="007559E2">
        <w:rPr>
          <w:rFonts w:ascii="Century Gothic" w:hAnsi="Century Gothic" w:cstheme="majorHAnsi"/>
          <w:color w:val="221F1F"/>
          <w:sz w:val="20"/>
          <w:szCs w:val="20"/>
          <w:lang w:val="nl-NL"/>
        </w:rPr>
        <w:t xml:space="preserve">te vermijden </w:t>
      </w:r>
      <w:r w:rsidRPr="000775D5">
        <w:rPr>
          <w:rFonts w:ascii="Century Gothic" w:hAnsi="Century Gothic" w:cstheme="majorHAnsi"/>
          <w:color w:val="221F1F"/>
          <w:sz w:val="20"/>
          <w:szCs w:val="20"/>
          <w:lang w:val="nl-NL"/>
        </w:rPr>
        <w:t xml:space="preserve">van </w:t>
      </w:r>
      <w:r w:rsidR="007559E2">
        <w:rPr>
          <w:rFonts w:ascii="Century Gothic" w:hAnsi="Century Gothic" w:cstheme="majorHAnsi"/>
          <w:color w:val="221F1F"/>
          <w:sz w:val="20"/>
          <w:szCs w:val="20"/>
          <w:lang w:val="nl-NL"/>
        </w:rPr>
        <w:t>bewijsstukken</w:t>
      </w:r>
      <w:r w:rsidRPr="000775D5">
        <w:rPr>
          <w:rFonts w:ascii="Century Gothic" w:hAnsi="Century Gothic" w:cstheme="majorHAnsi"/>
          <w:color w:val="221F1F"/>
          <w:sz w:val="20"/>
          <w:szCs w:val="20"/>
          <w:lang w:val="nl-NL"/>
        </w:rPr>
        <w:t xml:space="preserve"> tussen hun </w:t>
      </w:r>
      <w:r w:rsidR="007559E2">
        <w:rPr>
          <w:rFonts w:ascii="Century Gothic" w:hAnsi="Century Gothic" w:cstheme="majorHAnsi"/>
          <w:color w:val="221F1F"/>
          <w:sz w:val="20"/>
          <w:szCs w:val="20"/>
          <w:lang w:val="nl-NL"/>
        </w:rPr>
        <w:t xml:space="preserve">verschillende </w:t>
      </w:r>
      <w:r w:rsidRPr="000775D5">
        <w:rPr>
          <w:rFonts w:ascii="Century Gothic" w:hAnsi="Century Gothic" w:cstheme="majorHAnsi"/>
          <w:color w:val="221F1F"/>
          <w:sz w:val="20"/>
          <w:szCs w:val="20"/>
          <w:lang w:val="nl-NL"/>
        </w:rPr>
        <w:t xml:space="preserve">memories, getuigenverklaringen en deskundigenverslagen en te verwijzen naar niet-betwiste documenten in het dossier. Daartoe gebruiken de partijen een consistente nomenclatuur voor hun stukken en </w:t>
      </w:r>
      <w:r w:rsidR="007559E2">
        <w:rPr>
          <w:rFonts w:ascii="Century Gothic" w:hAnsi="Century Gothic" w:cstheme="majorHAnsi"/>
          <w:color w:val="221F1F"/>
          <w:sz w:val="20"/>
          <w:szCs w:val="20"/>
          <w:lang w:val="nl-NL"/>
        </w:rPr>
        <w:t>bewijs</w:t>
      </w:r>
      <w:r w:rsidRPr="000775D5">
        <w:rPr>
          <w:rFonts w:ascii="Century Gothic" w:hAnsi="Century Gothic" w:cstheme="majorHAnsi"/>
          <w:color w:val="221F1F"/>
          <w:sz w:val="20"/>
          <w:szCs w:val="20"/>
          <w:lang w:val="nl-NL"/>
        </w:rPr>
        <w:t>, als volgt:</w:t>
      </w:r>
    </w:p>
    <w:p w14:paraId="40BF8B17"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p>
    <w:tbl>
      <w:tblPr>
        <w:tblStyle w:val="TableGrid"/>
        <w:tblW w:w="0" w:type="auto"/>
        <w:tblInd w:w="1440" w:type="dxa"/>
        <w:tblLook w:val="04A0" w:firstRow="1" w:lastRow="0" w:firstColumn="1" w:lastColumn="0" w:noHBand="0" w:noVBand="1"/>
      </w:tblPr>
      <w:tblGrid>
        <w:gridCol w:w="2422"/>
        <w:gridCol w:w="2410"/>
        <w:gridCol w:w="2201"/>
      </w:tblGrid>
      <w:tr w:rsidR="007D050D" w:rsidRPr="000775D5" w14:paraId="15D574AD" w14:textId="77777777" w:rsidTr="008651A3">
        <w:tc>
          <w:tcPr>
            <w:tcW w:w="1674" w:type="dxa"/>
          </w:tcPr>
          <w:p w14:paraId="0F47CCEC" w14:textId="77777777" w:rsidR="007D050D" w:rsidRPr="000775D5" w:rsidRDefault="007D050D" w:rsidP="008651A3">
            <w:pPr>
              <w:pStyle w:val="Default"/>
              <w:spacing w:line="276" w:lineRule="auto"/>
              <w:ind w:right="1423"/>
              <w:jc w:val="center"/>
              <w:rPr>
                <w:rFonts w:ascii="Century Gothic" w:hAnsi="Century Gothic" w:cstheme="majorHAnsi"/>
                <w:color w:val="221F1F"/>
                <w:sz w:val="20"/>
                <w:szCs w:val="20"/>
                <w:lang w:val="nl-NL"/>
              </w:rPr>
            </w:pPr>
          </w:p>
        </w:tc>
        <w:tc>
          <w:tcPr>
            <w:tcW w:w="2410" w:type="dxa"/>
          </w:tcPr>
          <w:p w14:paraId="508D42DD" w14:textId="77777777" w:rsidR="007D050D" w:rsidRPr="000775D5" w:rsidRDefault="007D050D" w:rsidP="008651A3">
            <w:pPr>
              <w:pStyle w:val="Default"/>
              <w:spacing w:line="276" w:lineRule="auto"/>
              <w:ind w:right="-164"/>
              <w:jc w:val="center"/>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Aanvrager</w:t>
            </w:r>
          </w:p>
        </w:tc>
        <w:tc>
          <w:tcPr>
            <w:tcW w:w="2201" w:type="dxa"/>
          </w:tcPr>
          <w:p w14:paraId="564AFCEA" w14:textId="77777777" w:rsidR="007D050D" w:rsidRPr="000775D5" w:rsidRDefault="007D050D" w:rsidP="008651A3">
            <w:pPr>
              <w:pStyle w:val="Default"/>
              <w:spacing w:line="276" w:lineRule="auto"/>
              <w:ind w:right="-164"/>
              <w:jc w:val="center"/>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Gedaagde</w:t>
            </w:r>
          </w:p>
        </w:tc>
      </w:tr>
      <w:tr w:rsidR="007D050D" w:rsidRPr="000775D5" w14:paraId="35D33F3C" w14:textId="77777777" w:rsidTr="008651A3">
        <w:tc>
          <w:tcPr>
            <w:tcW w:w="1674" w:type="dxa"/>
          </w:tcPr>
          <w:p w14:paraId="38E9D841" w14:textId="77777777" w:rsidR="007D050D" w:rsidRPr="000775D5" w:rsidRDefault="007D050D" w:rsidP="008651A3">
            <w:pPr>
              <w:pStyle w:val="Default"/>
              <w:spacing w:line="276" w:lineRule="auto"/>
              <w:ind w:right="207"/>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Documenten</w:t>
            </w:r>
          </w:p>
        </w:tc>
        <w:tc>
          <w:tcPr>
            <w:tcW w:w="2410" w:type="dxa"/>
          </w:tcPr>
          <w:p w14:paraId="7E1A136C"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Dem-1, Dem-2, ...</w:t>
            </w:r>
          </w:p>
        </w:tc>
        <w:tc>
          <w:tcPr>
            <w:tcW w:w="2201" w:type="dxa"/>
          </w:tcPr>
          <w:p w14:paraId="4967FFF5"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Def-1, Def-</w:t>
            </w:r>
            <w:proofErr w:type="gramStart"/>
            <w:r w:rsidRPr="000775D5">
              <w:rPr>
                <w:rFonts w:ascii="Century Gothic" w:hAnsi="Century Gothic" w:cstheme="majorHAnsi"/>
                <w:color w:val="221F1F"/>
                <w:sz w:val="20"/>
                <w:szCs w:val="20"/>
                <w:lang w:val="nl-NL"/>
              </w:rPr>
              <w:t>2,...</w:t>
            </w:r>
            <w:proofErr w:type="gramEnd"/>
          </w:p>
        </w:tc>
      </w:tr>
      <w:tr w:rsidR="007D050D" w:rsidRPr="000775D5" w14:paraId="221D6A22" w14:textId="77777777" w:rsidTr="008651A3">
        <w:tc>
          <w:tcPr>
            <w:tcW w:w="1674" w:type="dxa"/>
          </w:tcPr>
          <w:p w14:paraId="042DA37D" w14:textId="77777777" w:rsidR="007D050D" w:rsidRPr="000775D5" w:rsidRDefault="007D050D" w:rsidP="008651A3">
            <w:pPr>
              <w:pStyle w:val="Default"/>
              <w:spacing w:line="276" w:lineRule="auto"/>
              <w:ind w:right="-60"/>
              <w:jc w:val="both"/>
              <w:rPr>
                <w:rFonts w:ascii="Century Gothic" w:hAnsi="Century Gothic" w:cstheme="majorHAnsi"/>
                <w:color w:val="221F1F"/>
                <w:sz w:val="20"/>
                <w:szCs w:val="20"/>
                <w:lang w:val="nl-NL"/>
              </w:rPr>
            </w:pPr>
            <w:r>
              <w:rPr>
                <w:rFonts w:ascii="Century Gothic" w:hAnsi="Century Gothic" w:cstheme="majorHAnsi"/>
                <w:color w:val="221F1F"/>
                <w:sz w:val="20"/>
                <w:szCs w:val="20"/>
                <w:lang w:val="nl-NL"/>
              </w:rPr>
              <w:t>Juridische bronnen</w:t>
            </w:r>
          </w:p>
        </w:tc>
        <w:tc>
          <w:tcPr>
            <w:tcW w:w="2410" w:type="dxa"/>
          </w:tcPr>
          <w:p w14:paraId="65E598D9"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DemD-1, DemD-</w:t>
            </w:r>
            <w:proofErr w:type="gramStart"/>
            <w:r w:rsidRPr="000775D5">
              <w:rPr>
                <w:rFonts w:ascii="Century Gothic" w:hAnsi="Century Gothic" w:cstheme="majorHAnsi"/>
                <w:color w:val="221F1F"/>
                <w:sz w:val="20"/>
                <w:szCs w:val="20"/>
                <w:lang w:val="nl-NL"/>
              </w:rPr>
              <w:t>2,...</w:t>
            </w:r>
            <w:proofErr w:type="gramEnd"/>
          </w:p>
        </w:tc>
        <w:tc>
          <w:tcPr>
            <w:tcW w:w="2201" w:type="dxa"/>
          </w:tcPr>
          <w:p w14:paraId="34259DA4"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DefD-1, DefD-</w:t>
            </w:r>
            <w:proofErr w:type="gramStart"/>
            <w:r w:rsidRPr="000775D5">
              <w:rPr>
                <w:rFonts w:ascii="Century Gothic" w:hAnsi="Century Gothic" w:cstheme="majorHAnsi"/>
                <w:color w:val="221F1F"/>
                <w:sz w:val="20"/>
                <w:szCs w:val="20"/>
                <w:lang w:val="nl-NL"/>
              </w:rPr>
              <w:t>2,...</w:t>
            </w:r>
            <w:proofErr w:type="gramEnd"/>
          </w:p>
        </w:tc>
      </w:tr>
      <w:tr w:rsidR="007D050D" w:rsidRPr="000775D5" w14:paraId="20DD108A" w14:textId="77777777" w:rsidTr="008651A3">
        <w:tc>
          <w:tcPr>
            <w:tcW w:w="1674" w:type="dxa"/>
          </w:tcPr>
          <w:p w14:paraId="5D7D4DC0" w14:textId="77777777" w:rsidR="007D050D" w:rsidRPr="000775D5" w:rsidRDefault="007D050D" w:rsidP="008651A3">
            <w:pPr>
              <w:pStyle w:val="Default"/>
              <w:spacing w:line="276" w:lineRule="auto"/>
              <w:ind w:right="-108"/>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Getuigenverklaringen</w:t>
            </w:r>
          </w:p>
        </w:tc>
        <w:tc>
          <w:tcPr>
            <w:tcW w:w="2410" w:type="dxa"/>
          </w:tcPr>
          <w:p w14:paraId="2B1CAFD2"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DemT-1, DemT-2, ...</w:t>
            </w:r>
          </w:p>
        </w:tc>
        <w:tc>
          <w:tcPr>
            <w:tcW w:w="2201" w:type="dxa"/>
          </w:tcPr>
          <w:p w14:paraId="0691C271"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DefT-1, DefT-2, ...</w:t>
            </w:r>
          </w:p>
        </w:tc>
      </w:tr>
      <w:tr w:rsidR="007D050D" w:rsidRPr="000775D5" w14:paraId="432C4EE0" w14:textId="77777777" w:rsidTr="008651A3">
        <w:tc>
          <w:tcPr>
            <w:tcW w:w="1674" w:type="dxa"/>
          </w:tcPr>
          <w:p w14:paraId="5BD04D68" w14:textId="0D337288" w:rsidR="007D050D" w:rsidRPr="000775D5" w:rsidRDefault="007D050D" w:rsidP="008651A3">
            <w:pPr>
              <w:pStyle w:val="Default"/>
              <w:spacing w:line="276" w:lineRule="auto"/>
              <w:ind w:right="-108"/>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Deskundigen</w:t>
            </w:r>
            <w:r w:rsidR="007559E2">
              <w:rPr>
                <w:rFonts w:ascii="Century Gothic" w:hAnsi="Century Gothic" w:cstheme="majorHAnsi"/>
                <w:color w:val="221F1F"/>
                <w:sz w:val="20"/>
                <w:szCs w:val="20"/>
                <w:lang w:val="nl-NL"/>
              </w:rPr>
              <w:t>verslagen</w:t>
            </w:r>
          </w:p>
        </w:tc>
        <w:tc>
          <w:tcPr>
            <w:tcW w:w="2410" w:type="dxa"/>
          </w:tcPr>
          <w:p w14:paraId="61366F5D"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DemE-1, DemE-2, ...</w:t>
            </w:r>
          </w:p>
        </w:tc>
        <w:tc>
          <w:tcPr>
            <w:tcW w:w="2201" w:type="dxa"/>
          </w:tcPr>
          <w:p w14:paraId="005B21CC" w14:textId="77777777" w:rsidR="007D050D" w:rsidRPr="000775D5" w:rsidRDefault="007D050D" w:rsidP="008651A3">
            <w:pPr>
              <w:pStyle w:val="Default"/>
              <w:spacing w:line="276" w:lineRule="auto"/>
              <w:ind w:right="-164"/>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DefE-1, DefE-</w:t>
            </w:r>
            <w:proofErr w:type="gramStart"/>
            <w:r w:rsidRPr="000775D5">
              <w:rPr>
                <w:rFonts w:ascii="Century Gothic" w:hAnsi="Century Gothic" w:cstheme="majorHAnsi"/>
                <w:color w:val="221F1F"/>
                <w:sz w:val="20"/>
                <w:szCs w:val="20"/>
                <w:lang w:val="nl-NL"/>
              </w:rPr>
              <w:t>2,...</w:t>
            </w:r>
            <w:proofErr w:type="gramEnd"/>
          </w:p>
        </w:tc>
      </w:tr>
    </w:tbl>
    <w:p w14:paraId="15DAB0F5"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p>
    <w:p w14:paraId="01C3771B"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42BD00F4" w14:textId="22791BEA"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C. In uitzonderlijke omstandigheden waarin afdrukken noodzakelijk is, trachten de partijen en het scheidsgerecht de ecologische voetafdruk van het </w:t>
      </w:r>
      <w:r w:rsidR="007559E2">
        <w:rPr>
          <w:rFonts w:ascii="Century Gothic" w:hAnsi="Century Gothic" w:cstheme="majorHAnsi"/>
          <w:color w:val="221F1F"/>
          <w:sz w:val="20"/>
          <w:szCs w:val="20"/>
          <w:lang w:val="nl-NL"/>
        </w:rPr>
        <w:t>afdrukken</w:t>
      </w:r>
      <w:r w:rsidR="007559E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zoveel mogelijk te beperken, met inbegrip van (maar niet beperkt tot) </w:t>
      </w:r>
      <w:r w:rsidR="007559E2">
        <w:rPr>
          <w:rFonts w:ascii="Century Gothic" w:hAnsi="Century Gothic" w:cstheme="majorHAnsi"/>
          <w:color w:val="221F1F"/>
          <w:sz w:val="20"/>
          <w:szCs w:val="20"/>
          <w:lang w:val="nl-NL"/>
        </w:rPr>
        <w:t>het</w:t>
      </w:r>
      <w:r w:rsidRPr="000775D5">
        <w:rPr>
          <w:rFonts w:ascii="Century Gothic" w:hAnsi="Century Gothic" w:cstheme="majorHAnsi"/>
          <w:color w:val="221F1F"/>
          <w:sz w:val="20"/>
          <w:szCs w:val="20"/>
          <w:lang w:val="nl-NL"/>
        </w:rPr>
        <w:t xml:space="preserve"> volgende</w:t>
      </w:r>
      <w:r w:rsidR="007559E2">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 </w:t>
      </w:r>
    </w:p>
    <w:p w14:paraId="67DA68AE"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 Probeer het printen van papieren kopieën te beperken tot het strikt noodzakelijke en print niet onnodig (elektronische kopieën van het hele document moeten beschikbaar zijn);</w:t>
      </w:r>
    </w:p>
    <w:p w14:paraId="40EEDC76"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Gebruik minder papier (bijvoorbeeld A5-formaat), grijstinten, dubbelzijdig en/of formaten met kleinere marges; </w:t>
      </w:r>
    </w:p>
    <w:p w14:paraId="268C815F"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3. Gebruik milieuvriendelijke toner en inkt;</w:t>
      </w:r>
    </w:p>
    <w:p w14:paraId="774BDF91" w14:textId="10273913"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4. Gebruik gerecycle</w:t>
      </w:r>
      <w:r w:rsidR="007559E2">
        <w:rPr>
          <w:rFonts w:ascii="Century Gothic" w:hAnsi="Century Gothic" w:cstheme="majorHAnsi"/>
          <w:color w:val="221F1F"/>
          <w:sz w:val="20"/>
          <w:szCs w:val="20"/>
          <w:lang w:val="nl-NL"/>
        </w:rPr>
        <w:t>er</w:t>
      </w:r>
      <w:r w:rsidRPr="000775D5">
        <w:rPr>
          <w:rFonts w:ascii="Century Gothic" w:hAnsi="Century Gothic" w:cstheme="majorHAnsi"/>
          <w:color w:val="221F1F"/>
          <w:sz w:val="20"/>
          <w:szCs w:val="20"/>
          <w:lang w:val="nl-NL"/>
        </w:rPr>
        <w:t>d en recycle</w:t>
      </w:r>
      <w:r w:rsidR="007559E2">
        <w:rPr>
          <w:rFonts w:ascii="Century Gothic" w:hAnsi="Century Gothic" w:cstheme="majorHAnsi"/>
          <w:color w:val="221F1F"/>
          <w:sz w:val="20"/>
          <w:szCs w:val="20"/>
          <w:lang w:val="nl-NL"/>
        </w:rPr>
        <w:t>er</w:t>
      </w:r>
      <w:r w:rsidRPr="000775D5">
        <w:rPr>
          <w:rFonts w:ascii="Century Gothic" w:hAnsi="Century Gothic" w:cstheme="majorHAnsi"/>
          <w:color w:val="221F1F"/>
          <w:sz w:val="20"/>
          <w:szCs w:val="20"/>
          <w:lang w:val="nl-NL"/>
        </w:rPr>
        <w:t>baar, chloorvrij en/of boomvrij papier;</w:t>
      </w:r>
    </w:p>
    <w:p w14:paraId="34CCB783" w14:textId="77777777"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5. Gebruik milieuvriendelijke printers (bijv. UV-LED printen); en</w:t>
      </w:r>
    </w:p>
    <w:p w14:paraId="2CA8DD8E" w14:textId="35B89E21" w:rsidR="007D050D" w:rsidRPr="000775D5" w:rsidRDefault="007D050D" w:rsidP="007D050D">
      <w:pPr>
        <w:pStyle w:val="Default"/>
        <w:spacing w:line="276" w:lineRule="auto"/>
        <w:ind w:left="1440"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6. </w:t>
      </w:r>
      <w:r w:rsidR="007559E2">
        <w:rPr>
          <w:rFonts w:ascii="Century Gothic" w:hAnsi="Century Gothic" w:cstheme="majorHAnsi"/>
          <w:color w:val="221F1F"/>
          <w:sz w:val="20"/>
          <w:szCs w:val="20"/>
          <w:lang w:val="nl-NL"/>
        </w:rPr>
        <w:t>Gooi</w:t>
      </w:r>
      <w:r w:rsidR="007559E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afgedrukte documenten en bijbehorende materialen (bijv. tonerflessen) op een milieuvriendelijke manier </w:t>
      </w:r>
      <w:r w:rsidR="007559E2">
        <w:rPr>
          <w:rFonts w:ascii="Century Gothic" w:hAnsi="Century Gothic" w:cstheme="majorHAnsi"/>
          <w:color w:val="221F1F"/>
          <w:sz w:val="20"/>
          <w:szCs w:val="20"/>
          <w:lang w:val="nl-NL"/>
        </w:rPr>
        <w:t>weg</w:t>
      </w:r>
      <w:r w:rsidR="007559E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(bijv. door versnipperde documenten te recycle</w:t>
      </w:r>
      <w:r w:rsidR="007559E2">
        <w:rPr>
          <w:rFonts w:ascii="Century Gothic" w:hAnsi="Century Gothic" w:cstheme="majorHAnsi"/>
          <w:color w:val="221F1F"/>
          <w:sz w:val="20"/>
          <w:szCs w:val="20"/>
          <w:lang w:val="nl-NL"/>
        </w:rPr>
        <w:t>re</w:t>
      </w:r>
      <w:r w:rsidRPr="000775D5">
        <w:rPr>
          <w:rFonts w:ascii="Century Gothic" w:hAnsi="Century Gothic" w:cstheme="majorHAnsi"/>
          <w:color w:val="221F1F"/>
          <w:sz w:val="20"/>
          <w:szCs w:val="20"/>
          <w:lang w:val="nl-NL"/>
        </w:rPr>
        <w:t>n).</w:t>
      </w:r>
    </w:p>
    <w:p w14:paraId="65485691"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32DEB8B" w14:textId="28A94811"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 Aan het einde van de procedure streven de partijen en het scheidsgerecht ernaar om, voor zover </w:t>
      </w:r>
      <w:r w:rsidR="007559E2">
        <w:rPr>
          <w:rFonts w:ascii="Century Gothic" w:hAnsi="Century Gothic" w:cstheme="majorHAnsi"/>
          <w:color w:val="221F1F"/>
          <w:sz w:val="20"/>
          <w:szCs w:val="20"/>
          <w:lang w:val="nl-NL"/>
        </w:rPr>
        <w:t xml:space="preserve">als </w:t>
      </w:r>
      <w:r w:rsidRPr="000775D5">
        <w:rPr>
          <w:rFonts w:ascii="Century Gothic" w:hAnsi="Century Gothic" w:cstheme="majorHAnsi"/>
          <w:color w:val="221F1F"/>
          <w:sz w:val="20"/>
          <w:szCs w:val="20"/>
          <w:lang w:val="nl-NL"/>
        </w:rPr>
        <w:t xml:space="preserve">mogelijk, alle </w:t>
      </w:r>
      <w:r w:rsidR="007559E2">
        <w:rPr>
          <w:rFonts w:ascii="Century Gothic" w:hAnsi="Century Gothic" w:cstheme="majorHAnsi"/>
          <w:color w:val="221F1F"/>
          <w:sz w:val="20"/>
          <w:szCs w:val="20"/>
          <w:lang w:val="nl-NL"/>
        </w:rPr>
        <w:t>af</w:t>
      </w:r>
      <w:r w:rsidRPr="000775D5">
        <w:rPr>
          <w:rFonts w:ascii="Century Gothic" w:hAnsi="Century Gothic" w:cstheme="majorHAnsi"/>
          <w:color w:val="221F1F"/>
          <w:sz w:val="20"/>
          <w:szCs w:val="20"/>
          <w:lang w:val="nl-NL"/>
        </w:rPr>
        <w:t xml:space="preserve">gedrukte documenten op een milieuvriendelijke manier </w:t>
      </w:r>
      <w:r w:rsidR="007559E2">
        <w:rPr>
          <w:rFonts w:ascii="Century Gothic" w:hAnsi="Century Gothic" w:cstheme="majorHAnsi"/>
          <w:color w:val="221F1F"/>
          <w:sz w:val="20"/>
          <w:szCs w:val="20"/>
          <w:lang w:val="nl-NL"/>
        </w:rPr>
        <w:t xml:space="preserve">weg </w:t>
      </w:r>
      <w:r w:rsidRPr="000775D5">
        <w:rPr>
          <w:rFonts w:ascii="Century Gothic" w:hAnsi="Century Gothic" w:cstheme="majorHAnsi"/>
          <w:color w:val="221F1F"/>
          <w:sz w:val="20"/>
          <w:szCs w:val="20"/>
          <w:lang w:val="nl-NL"/>
        </w:rPr>
        <w:t xml:space="preserve">te </w:t>
      </w:r>
      <w:r w:rsidR="007559E2">
        <w:rPr>
          <w:rFonts w:ascii="Century Gothic" w:hAnsi="Century Gothic" w:cstheme="majorHAnsi"/>
          <w:color w:val="221F1F"/>
          <w:sz w:val="20"/>
          <w:szCs w:val="20"/>
          <w:lang w:val="nl-NL"/>
        </w:rPr>
        <w:t>gooien</w:t>
      </w:r>
      <w:r w:rsidRPr="000775D5">
        <w:rPr>
          <w:rFonts w:ascii="Century Gothic" w:hAnsi="Century Gothic" w:cstheme="majorHAnsi"/>
          <w:color w:val="221F1F"/>
          <w:sz w:val="20"/>
          <w:szCs w:val="20"/>
          <w:lang w:val="nl-NL"/>
        </w:rPr>
        <w:t>. Recycl</w:t>
      </w:r>
      <w:r w:rsidR="007559E2">
        <w:rPr>
          <w:rFonts w:ascii="Century Gothic" w:hAnsi="Century Gothic" w:cstheme="majorHAnsi"/>
          <w:color w:val="221F1F"/>
          <w:sz w:val="20"/>
          <w:szCs w:val="20"/>
          <w:lang w:val="nl-NL"/>
        </w:rPr>
        <w:t>eren</w:t>
      </w:r>
      <w:r w:rsidRPr="000775D5">
        <w:rPr>
          <w:rFonts w:ascii="Century Gothic" w:hAnsi="Century Gothic" w:cstheme="majorHAnsi"/>
          <w:color w:val="221F1F"/>
          <w:sz w:val="20"/>
          <w:szCs w:val="20"/>
          <w:lang w:val="nl-NL"/>
        </w:rPr>
        <w:t xml:space="preserve"> en composter</w:t>
      </w:r>
      <w:r w:rsidR="007559E2">
        <w:rPr>
          <w:rFonts w:ascii="Century Gothic" w:hAnsi="Century Gothic" w:cstheme="majorHAnsi"/>
          <w:color w:val="221F1F"/>
          <w:sz w:val="20"/>
          <w:szCs w:val="20"/>
          <w:lang w:val="nl-NL"/>
        </w:rPr>
        <w:t>en</w:t>
      </w:r>
      <w:r w:rsidR="007559E2" w:rsidRPr="000775D5">
        <w:rPr>
          <w:rFonts w:ascii="Century Gothic" w:hAnsi="Century Gothic" w:cstheme="majorHAnsi"/>
          <w:color w:val="221F1F"/>
          <w:sz w:val="20"/>
          <w:szCs w:val="20"/>
          <w:lang w:val="nl-NL"/>
        </w:rPr>
        <w:t>, met inachtneming van de geheimhoudingsplicht</w:t>
      </w:r>
      <w:r w:rsidR="007559E2">
        <w:rPr>
          <w:rFonts w:ascii="Century Gothic" w:hAnsi="Century Gothic" w:cstheme="majorHAnsi"/>
          <w:color w:val="221F1F"/>
          <w:sz w:val="20"/>
          <w:szCs w:val="20"/>
          <w:lang w:val="nl-NL"/>
        </w:rPr>
        <w:t>,</w:t>
      </w:r>
      <w:r w:rsidRPr="000775D5">
        <w:rPr>
          <w:rFonts w:ascii="Century Gothic" w:hAnsi="Century Gothic" w:cstheme="majorHAnsi"/>
          <w:color w:val="221F1F"/>
          <w:sz w:val="20"/>
          <w:szCs w:val="20"/>
          <w:lang w:val="nl-NL"/>
        </w:rPr>
        <w:t xml:space="preserve"> zijn </w:t>
      </w:r>
      <w:r w:rsidR="007559E2">
        <w:rPr>
          <w:rFonts w:ascii="Century Gothic" w:hAnsi="Century Gothic" w:cstheme="majorHAnsi"/>
          <w:color w:val="221F1F"/>
          <w:sz w:val="20"/>
          <w:szCs w:val="20"/>
          <w:lang w:val="nl-NL"/>
        </w:rPr>
        <w:t xml:space="preserve">hier </w:t>
      </w:r>
      <w:r w:rsidRPr="000775D5">
        <w:rPr>
          <w:rFonts w:ascii="Century Gothic" w:hAnsi="Century Gothic" w:cstheme="majorHAnsi"/>
          <w:color w:val="221F1F"/>
          <w:sz w:val="20"/>
          <w:szCs w:val="20"/>
          <w:lang w:val="nl-NL"/>
        </w:rPr>
        <w:t>voorbeelden van.</w:t>
      </w:r>
    </w:p>
    <w:p w14:paraId="33B1F86E" w14:textId="77777777" w:rsidR="007D050D" w:rsidRPr="000775D5" w:rsidRDefault="007D050D" w:rsidP="007D050D">
      <w:pPr>
        <w:pStyle w:val="Default"/>
        <w:spacing w:line="276" w:lineRule="auto"/>
        <w:ind w:left="1134" w:right="1423"/>
        <w:jc w:val="both"/>
        <w:rPr>
          <w:rFonts w:ascii="Century Gothic" w:hAnsi="Century Gothic" w:cstheme="majorHAnsi"/>
          <w:b/>
          <w:bCs/>
          <w:color w:val="221F1F"/>
          <w:sz w:val="20"/>
          <w:szCs w:val="20"/>
          <w:lang w:val="nl-NL"/>
        </w:rPr>
      </w:pPr>
    </w:p>
    <w:p w14:paraId="4D9471FF" w14:textId="77777777" w:rsidR="007D050D" w:rsidRPr="000775D5" w:rsidRDefault="007D050D" w:rsidP="007D050D">
      <w:pPr>
        <w:pStyle w:val="Default"/>
        <w:spacing w:line="276" w:lineRule="auto"/>
        <w:ind w:left="1134" w:right="1423"/>
        <w:jc w:val="both"/>
        <w:rPr>
          <w:rFonts w:ascii="Century Gothic" w:hAnsi="Century Gothic" w:cstheme="majorHAnsi"/>
          <w:b/>
          <w:bCs/>
          <w:color w:val="221F1F"/>
          <w:sz w:val="20"/>
          <w:szCs w:val="20"/>
          <w:lang w:val="nl-NL"/>
        </w:rPr>
      </w:pPr>
    </w:p>
    <w:p w14:paraId="52E61BE7" w14:textId="013E882D"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III. </w:t>
      </w:r>
      <w:r w:rsidRPr="000775D5">
        <w:rPr>
          <w:rFonts w:ascii="Century Gothic" w:hAnsi="Century Gothic" w:cstheme="majorHAnsi"/>
          <w:sz w:val="20"/>
          <w:szCs w:val="20"/>
          <w:lang w:val="nl-NL"/>
        </w:rPr>
        <w:tab/>
      </w:r>
      <w:r w:rsidRPr="000775D5">
        <w:rPr>
          <w:rFonts w:ascii="Century Gothic" w:hAnsi="Century Gothic" w:cstheme="majorHAnsi"/>
          <w:sz w:val="20"/>
          <w:szCs w:val="20"/>
          <w:lang w:val="nl-NL"/>
        </w:rPr>
        <w:tab/>
      </w:r>
      <w:r w:rsidR="007559E2">
        <w:rPr>
          <w:rFonts w:ascii="Century Gothic" w:hAnsi="Century Gothic" w:cstheme="majorHAnsi"/>
          <w:sz w:val="20"/>
          <w:szCs w:val="20"/>
          <w:lang w:val="nl-NL"/>
        </w:rPr>
        <w:t>OVERLEGGING</w:t>
      </w:r>
      <w:r w:rsidR="007559E2" w:rsidRPr="000775D5">
        <w:rPr>
          <w:rFonts w:ascii="Century Gothic" w:hAnsi="Century Gothic" w:cstheme="majorHAnsi"/>
          <w:sz w:val="20"/>
          <w:szCs w:val="20"/>
          <w:lang w:val="nl-NL"/>
        </w:rPr>
        <w:t xml:space="preserve"> </w:t>
      </w:r>
      <w:r w:rsidRPr="000775D5">
        <w:rPr>
          <w:rFonts w:ascii="Century Gothic" w:hAnsi="Century Gothic" w:cstheme="majorHAnsi"/>
          <w:sz w:val="20"/>
          <w:szCs w:val="20"/>
          <w:lang w:val="nl-NL"/>
        </w:rPr>
        <w:t>VAN DOCUMENTEN</w:t>
      </w:r>
    </w:p>
    <w:p w14:paraId="60C945B5"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48413F6" w14:textId="56FAE23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De partijen streven ernaar alle documenten elektronisch </w:t>
      </w:r>
      <w:r w:rsidR="007559E2">
        <w:rPr>
          <w:rFonts w:ascii="Century Gothic" w:hAnsi="Century Gothic" w:cstheme="majorHAnsi"/>
          <w:color w:val="221F1F"/>
          <w:sz w:val="20"/>
          <w:szCs w:val="20"/>
          <w:lang w:val="nl-NL"/>
        </w:rPr>
        <w:t xml:space="preserve">over </w:t>
      </w:r>
      <w:r w:rsidRPr="000775D5">
        <w:rPr>
          <w:rFonts w:ascii="Century Gothic" w:hAnsi="Century Gothic" w:cstheme="majorHAnsi"/>
          <w:color w:val="221F1F"/>
          <w:sz w:val="20"/>
          <w:szCs w:val="20"/>
          <w:lang w:val="nl-NL"/>
        </w:rPr>
        <w:t xml:space="preserve">te </w:t>
      </w:r>
      <w:r w:rsidR="007559E2">
        <w:rPr>
          <w:rFonts w:ascii="Century Gothic" w:hAnsi="Century Gothic" w:cstheme="majorHAnsi"/>
          <w:color w:val="221F1F"/>
          <w:sz w:val="20"/>
          <w:szCs w:val="20"/>
          <w:lang w:val="nl-NL"/>
        </w:rPr>
        <w:t>leggen</w:t>
      </w:r>
      <w:r w:rsidRPr="000775D5">
        <w:rPr>
          <w:rFonts w:ascii="Century Gothic" w:hAnsi="Century Gothic" w:cstheme="majorHAnsi"/>
          <w:color w:val="221F1F"/>
          <w:sz w:val="20"/>
          <w:szCs w:val="20"/>
          <w:lang w:val="nl-NL"/>
        </w:rPr>
        <w:t>, tenzij het absoluut noodzakelijk is anders te handelen.</w:t>
      </w:r>
    </w:p>
    <w:p w14:paraId="79FE8AB9" w14:textId="77777777" w:rsidR="007D050D" w:rsidRPr="000775D5" w:rsidRDefault="007D050D" w:rsidP="007D050D">
      <w:pPr>
        <w:pStyle w:val="Default"/>
        <w:spacing w:line="276" w:lineRule="auto"/>
        <w:ind w:right="1423"/>
        <w:jc w:val="both"/>
        <w:rPr>
          <w:rFonts w:ascii="Century Gothic" w:hAnsi="Century Gothic" w:cstheme="majorHAnsi"/>
          <w:color w:val="221F1F"/>
          <w:sz w:val="20"/>
          <w:szCs w:val="20"/>
          <w:lang w:val="nl-NL"/>
        </w:rPr>
      </w:pPr>
    </w:p>
    <w:p w14:paraId="351CCA8D"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C935A11" w14:textId="77777777"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IV. </w:t>
      </w:r>
      <w:r w:rsidRPr="000775D5">
        <w:rPr>
          <w:rFonts w:ascii="Century Gothic" w:hAnsi="Century Gothic" w:cstheme="majorHAnsi"/>
          <w:sz w:val="20"/>
          <w:szCs w:val="20"/>
          <w:lang w:val="nl-NL"/>
        </w:rPr>
        <w:tab/>
        <w:t xml:space="preserve">VOORBEREIDING VAN GETUIGEN EN DESKUNDIGEN </w:t>
      </w:r>
    </w:p>
    <w:p w14:paraId="2BF305A9"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52CE2D0" w14:textId="634437CB"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De partijen stellen alles in het werk om ervoor te zorgen dat </w:t>
      </w:r>
      <w:r w:rsidR="007559E2">
        <w:rPr>
          <w:rFonts w:ascii="Century Gothic" w:hAnsi="Century Gothic" w:cstheme="majorHAnsi"/>
          <w:color w:val="221F1F"/>
          <w:sz w:val="20"/>
          <w:szCs w:val="20"/>
          <w:lang w:val="nl-NL"/>
        </w:rPr>
        <w:t xml:space="preserve">het raadplegen, vergaderen en overleggen met </w:t>
      </w:r>
      <w:r w:rsidRPr="000775D5">
        <w:rPr>
          <w:rFonts w:ascii="Century Gothic" w:hAnsi="Century Gothic" w:cstheme="majorHAnsi"/>
          <w:color w:val="221F1F"/>
          <w:sz w:val="20"/>
          <w:szCs w:val="20"/>
          <w:lang w:val="nl-NL"/>
        </w:rPr>
        <w:t xml:space="preserve">getuigen en deskundigen en gezamenlijke vergaderingen van deskundigen op afstand </w:t>
      </w:r>
      <w:r w:rsidR="007559E2">
        <w:rPr>
          <w:rFonts w:ascii="Century Gothic" w:hAnsi="Century Gothic" w:cstheme="majorHAnsi"/>
          <w:color w:val="221F1F"/>
          <w:sz w:val="20"/>
          <w:szCs w:val="20"/>
          <w:lang w:val="nl-NL"/>
        </w:rPr>
        <w:t>eerder dan in persoon</w:t>
      </w:r>
      <w:r w:rsidRPr="000775D5">
        <w:rPr>
          <w:rFonts w:ascii="Century Gothic" w:hAnsi="Century Gothic" w:cstheme="majorHAnsi"/>
          <w:color w:val="221F1F"/>
          <w:sz w:val="20"/>
          <w:szCs w:val="20"/>
          <w:lang w:val="nl-NL"/>
        </w:rPr>
        <w:t xml:space="preserve"> plaatsvinden, tenzij dit niet mogelijk of wenselijk is. Wanneer vergaderingen</w:t>
      </w:r>
      <w:r w:rsidR="007559E2">
        <w:rPr>
          <w:rFonts w:ascii="Century Gothic" w:hAnsi="Century Gothic" w:cstheme="majorHAnsi"/>
          <w:color w:val="221F1F"/>
          <w:sz w:val="20"/>
          <w:szCs w:val="20"/>
          <w:lang w:val="nl-NL"/>
        </w:rPr>
        <w:t xml:space="preserve"> in persoon</w:t>
      </w:r>
      <w:r w:rsidRPr="000775D5">
        <w:rPr>
          <w:rFonts w:ascii="Century Gothic" w:hAnsi="Century Gothic" w:cstheme="majorHAnsi"/>
          <w:color w:val="221F1F"/>
          <w:sz w:val="20"/>
          <w:szCs w:val="20"/>
          <w:lang w:val="nl-NL"/>
        </w:rPr>
        <w:t xml:space="preserve"> noodzakelijk </w:t>
      </w:r>
      <w:r w:rsidRPr="000775D5">
        <w:rPr>
          <w:rFonts w:ascii="Century Gothic" w:hAnsi="Century Gothic" w:cstheme="majorHAnsi"/>
          <w:color w:val="221F1F"/>
          <w:sz w:val="20"/>
          <w:szCs w:val="20"/>
          <w:lang w:val="nl-NL"/>
        </w:rPr>
        <w:lastRenderedPageBreak/>
        <w:t xml:space="preserve">worden geacht, streven de partijen ernaar het aantal deelnemers te beperken tot het strikt noodzakelijke aantal. </w:t>
      </w:r>
    </w:p>
    <w:p w14:paraId="460604CD"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6FF311FF"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B. Indien mogelijk en passend worden documenten voor het verhoor van getuigen en deskundigen elektronisch verstrekt en </w:t>
      </w:r>
      <w:r>
        <w:rPr>
          <w:rFonts w:ascii="Century Gothic" w:hAnsi="Century Gothic" w:cstheme="majorHAnsi"/>
          <w:color w:val="221F1F"/>
          <w:sz w:val="20"/>
          <w:szCs w:val="20"/>
          <w:lang w:val="nl-NL"/>
        </w:rPr>
        <w:t>geraadpleegd</w:t>
      </w:r>
      <w:r w:rsidRPr="000775D5">
        <w:rPr>
          <w:rFonts w:ascii="Century Gothic" w:hAnsi="Century Gothic" w:cstheme="majorHAnsi"/>
          <w:color w:val="221F1F"/>
          <w:sz w:val="20"/>
          <w:szCs w:val="20"/>
          <w:lang w:val="nl-NL"/>
        </w:rPr>
        <w:t xml:space="preserve">. </w:t>
      </w:r>
    </w:p>
    <w:p w14:paraId="5B06688F"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1FE618C8"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59517A89" w14:textId="77777777"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V. </w:t>
      </w:r>
      <w:r w:rsidRPr="000775D5">
        <w:rPr>
          <w:rFonts w:ascii="Century Gothic" w:hAnsi="Century Gothic" w:cstheme="majorHAnsi"/>
          <w:sz w:val="20"/>
          <w:szCs w:val="20"/>
          <w:lang w:val="nl-NL"/>
        </w:rPr>
        <w:tab/>
      </w:r>
      <w:r w:rsidRPr="000775D5">
        <w:rPr>
          <w:rFonts w:ascii="Century Gothic" w:hAnsi="Century Gothic" w:cstheme="majorHAnsi"/>
          <w:sz w:val="20"/>
          <w:szCs w:val="20"/>
          <w:lang w:val="nl-NL"/>
        </w:rPr>
        <w:tab/>
        <w:t xml:space="preserve">HOORZITTINGEN </w:t>
      </w:r>
    </w:p>
    <w:p w14:paraId="25D6B75B"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3944F2E1" w14:textId="4B1D4B4D"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Voorafgaande hoorzittingen, procedurele hoorzittingen en hoorzittingen over de grond van de zaak worden op afstand gehouden, door middel van audioconferentie of videoconferentie, tenzij dit </w:t>
      </w:r>
      <w:r w:rsidR="007559E2">
        <w:rPr>
          <w:rFonts w:ascii="Century Gothic" w:hAnsi="Century Gothic" w:cstheme="majorHAnsi"/>
          <w:color w:val="221F1F"/>
          <w:sz w:val="20"/>
          <w:szCs w:val="20"/>
          <w:lang w:val="nl-NL"/>
        </w:rPr>
        <w:t>niet mogelijk of wenselijk</w:t>
      </w:r>
      <w:r w:rsidRPr="000775D5">
        <w:rPr>
          <w:rFonts w:ascii="Century Gothic" w:hAnsi="Century Gothic" w:cstheme="majorHAnsi"/>
          <w:color w:val="221F1F"/>
          <w:sz w:val="20"/>
          <w:szCs w:val="20"/>
          <w:lang w:val="nl-NL"/>
        </w:rPr>
        <w:t xml:space="preserve"> is.</w:t>
      </w:r>
    </w:p>
    <w:p w14:paraId="25266CE5"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4E2C47C9"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B. Wanneer de partijen, het scheidsgerecht en eventuele andere deelnemers zich in verschillende tijdzones bevinden, overwegen de partijen en het scheidsgerecht kortere zittingsdagen vast te stellen op een voor de partijen en het scheidsgerecht geschikt tijdstip, idealiter halverwege tussen de partijen met het grootste tijdsverschil, of op een andere eerlijke en billijke wijze over een langere periode. </w:t>
      </w:r>
    </w:p>
    <w:p w14:paraId="13CAC583"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6507DDBF" w14:textId="3DDE99AC" w:rsidR="007D050D"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C. Wanneer hoorzittingen </w:t>
      </w:r>
      <w:r w:rsidR="007559E2">
        <w:rPr>
          <w:rFonts w:ascii="Century Gothic" w:hAnsi="Century Gothic" w:cstheme="majorHAnsi"/>
          <w:color w:val="221F1F"/>
          <w:sz w:val="20"/>
          <w:szCs w:val="20"/>
          <w:lang w:val="nl-NL"/>
        </w:rPr>
        <w:t xml:space="preserve">in persoon </w:t>
      </w:r>
      <w:r w:rsidRPr="000775D5">
        <w:rPr>
          <w:rFonts w:ascii="Century Gothic" w:hAnsi="Century Gothic" w:cstheme="majorHAnsi"/>
          <w:color w:val="221F1F"/>
          <w:sz w:val="20"/>
          <w:szCs w:val="20"/>
          <w:lang w:val="nl-NL"/>
        </w:rPr>
        <w:t xml:space="preserve">noodzakelijk zijn, </w:t>
      </w:r>
      <w:r>
        <w:rPr>
          <w:rFonts w:ascii="Century Gothic" w:hAnsi="Century Gothic" w:cstheme="majorHAnsi"/>
          <w:color w:val="221F1F"/>
          <w:sz w:val="20"/>
          <w:szCs w:val="20"/>
          <w:lang w:val="nl-NL"/>
        </w:rPr>
        <w:t>zullen</w:t>
      </w:r>
      <w:r w:rsidRPr="000775D5">
        <w:rPr>
          <w:rFonts w:ascii="Century Gothic" w:hAnsi="Century Gothic" w:cstheme="majorHAnsi"/>
          <w:color w:val="221F1F"/>
          <w:sz w:val="20"/>
          <w:szCs w:val="20"/>
          <w:lang w:val="nl-NL"/>
        </w:rPr>
        <w:t xml:space="preserve"> de partijen zoveel </w:t>
      </w:r>
      <w:proofErr w:type="gramStart"/>
      <w:r w:rsidRPr="000775D5">
        <w:rPr>
          <w:rFonts w:ascii="Century Gothic" w:hAnsi="Century Gothic" w:cstheme="majorHAnsi"/>
          <w:color w:val="221F1F"/>
          <w:sz w:val="20"/>
          <w:szCs w:val="20"/>
          <w:lang w:val="nl-NL"/>
        </w:rPr>
        <w:t>mogelijk :</w:t>
      </w:r>
      <w:proofErr w:type="gramEnd"/>
      <w:r w:rsidRPr="000775D5">
        <w:rPr>
          <w:rFonts w:ascii="Century Gothic" w:hAnsi="Century Gothic" w:cstheme="majorHAnsi"/>
          <w:color w:val="221F1F"/>
          <w:sz w:val="20"/>
          <w:szCs w:val="20"/>
          <w:lang w:val="nl-NL"/>
        </w:rPr>
        <w:t xml:space="preserve"> </w:t>
      </w:r>
    </w:p>
    <w:p w14:paraId="79D2DA33"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909D35C" w14:textId="43777B87"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w:t>
      </w:r>
      <w:r>
        <w:rPr>
          <w:rFonts w:ascii="Century Gothic" w:hAnsi="Century Gothic" w:cstheme="majorHAnsi"/>
          <w:color w:val="221F1F"/>
          <w:sz w:val="20"/>
          <w:szCs w:val="20"/>
          <w:lang w:val="nl-NL"/>
        </w:rPr>
        <w:t xml:space="preserve"> t</w:t>
      </w:r>
      <w:r w:rsidRPr="000775D5">
        <w:rPr>
          <w:rFonts w:ascii="Century Gothic" w:hAnsi="Century Gothic" w:cstheme="majorHAnsi"/>
          <w:color w:val="221F1F"/>
          <w:sz w:val="20"/>
          <w:szCs w:val="20"/>
          <w:lang w:val="nl-NL"/>
        </w:rPr>
        <w:t xml:space="preserve">echnologie gebruiken om documenten, </w:t>
      </w:r>
      <w:r w:rsidR="007559E2">
        <w:rPr>
          <w:rFonts w:ascii="Century Gothic" w:hAnsi="Century Gothic" w:cstheme="majorHAnsi"/>
          <w:color w:val="221F1F"/>
          <w:sz w:val="20"/>
          <w:szCs w:val="20"/>
          <w:lang w:val="nl-NL"/>
        </w:rPr>
        <w:t>memories</w:t>
      </w:r>
      <w:r w:rsidRPr="000775D5">
        <w:rPr>
          <w:rFonts w:ascii="Century Gothic" w:hAnsi="Century Gothic" w:cstheme="majorHAnsi"/>
          <w:color w:val="221F1F"/>
          <w:sz w:val="20"/>
          <w:szCs w:val="20"/>
          <w:lang w:val="nl-NL"/>
        </w:rPr>
        <w:t>, getuigenissen en bewij</w:t>
      </w:r>
      <w:r w:rsidR="007559E2">
        <w:rPr>
          <w:rFonts w:ascii="Century Gothic" w:hAnsi="Century Gothic" w:cstheme="majorHAnsi"/>
          <w:color w:val="221F1F"/>
          <w:sz w:val="20"/>
          <w:szCs w:val="20"/>
          <w:lang w:val="nl-NL"/>
        </w:rPr>
        <w:t>sstukken</w:t>
      </w:r>
      <w:r w:rsidRPr="000775D5">
        <w:rPr>
          <w:rFonts w:ascii="Century Gothic" w:hAnsi="Century Gothic" w:cstheme="majorHAnsi"/>
          <w:color w:val="221F1F"/>
          <w:sz w:val="20"/>
          <w:szCs w:val="20"/>
          <w:lang w:val="nl-NL"/>
        </w:rPr>
        <w:t xml:space="preserve"> weer te geven; </w:t>
      </w:r>
    </w:p>
    <w:p w14:paraId="78FE3B92" w14:textId="77777777"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2.</w:t>
      </w:r>
      <w:r>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getuigen en deskundigen zoveel mogelijk op afstand te horen; en </w:t>
      </w:r>
    </w:p>
    <w:p w14:paraId="4C40575C" w14:textId="4FF2477E"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3. </w:t>
      </w:r>
      <w:r>
        <w:rPr>
          <w:rFonts w:ascii="Century Gothic" w:hAnsi="Century Gothic" w:cstheme="majorHAnsi"/>
          <w:color w:val="221F1F"/>
          <w:sz w:val="20"/>
          <w:szCs w:val="20"/>
          <w:lang w:val="nl-NL"/>
        </w:rPr>
        <w:t>l</w:t>
      </w:r>
      <w:r w:rsidRPr="000775D5">
        <w:rPr>
          <w:rFonts w:ascii="Century Gothic" w:hAnsi="Century Gothic" w:cstheme="majorHAnsi"/>
          <w:color w:val="221F1F"/>
          <w:sz w:val="20"/>
          <w:szCs w:val="20"/>
          <w:lang w:val="nl-NL"/>
        </w:rPr>
        <w:t xml:space="preserve">everanciers en dienstverleners inschakelen, waaronder verslaggevers, tolken, enz. die </w:t>
      </w:r>
      <w:r w:rsidR="007559E2">
        <w:rPr>
          <w:rFonts w:ascii="Century Gothic" w:hAnsi="Century Gothic" w:cstheme="majorHAnsi"/>
          <w:color w:val="221F1F"/>
          <w:sz w:val="20"/>
          <w:szCs w:val="20"/>
          <w:lang w:val="nl-NL"/>
        </w:rPr>
        <w:t>gevestigd zijn op de plaats van</w:t>
      </w:r>
      <w:r w:rsidRPr="000775D5">
        <w:rPr>
          <w:rFonts w:ascii="Century Gothic" w:hAnsi="Century Gothic" w:cstheme="majorHAnsi"/>
          <w:color w:val="221F1F"/>
          <w:sz w:val="20"/>
          <w:szCs w:val="20"/>
          <w:lang w:val="nl-NL"/>
        </w:rPr>
        <w:t xml:space="preserve"> de hoorzitting of die diensten op afstand kunnen leveren. </w:t>
      </w:r>
    </w:p>
    <w:p w14:paraId="5B64400F"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FFA5EE9" w14:textId="77777777" w:rsidR="007D050D"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D. Elektronische </w:t>
      </w:r>
      <w:proofErr w:type="gramStart"/>
      <w:r w:rsidRPr="000775D5">
        <w:rPr>
          <w:rFonts w:ascii="Century Gothic" w:hAnsi="Century Gothic" w:cstheme="majorHAnsi"/>
          <w:color w:val="221F1F"/>
          <w:sz w:val="20"/>
          <w:szCs w:val="20"/>
          <w:lang w:val="nl-NL"/>
        </w:rPr>
        <w:t>documenten :</w:t>
      </w:r>
      <w:proofErr w:type="gramEnd"/>
      <w:r w:rsidRPr="000775D5">
        <w:rPr>
          <w:rFonts w:ascii="Century Gothic" w:hAnsi="Century Gothic" w:cstheme="majorHAnsi"/>
          <w:color w:val="221F1F"/>
          <w:sz w:val="20"/>
          <w:szCs w:val="20"/>
          <w:lang w:val="nl-NL"/>
        </w:rPr>
        <w:t xml:space="preserve"> </w:t>
      </w:r>
    </w:p>
    <w:p w14:paraId="3317D3DB"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34274FC7" w14:textId="1CAD8CFC"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Voor zover mogelijk worden ze geprojecteerd op een scherm of elektronisch beschikbaar gesteld </w:t>
      </w:r>
      <w:r>
        <w:rPr>
          <w:rFonts w:ascii="Century Gothic" w:hAnsi="Century Gothic" w:cstheme="majorHAnsi"/>
          <w:color w:val="221F1F"/>
          <w:sz w:val="20"/>
          <w:szCs w:val="20"/>
          <w:lang w:val="nl-NL"/>
        </w:rPr>
        <w:t>v</w:t>
      </w:r>
      <w:r w:rsidRPr="000775D5">
        <w:rPr>
          <w:rFonts w:ascii="Century Gothic" w:hAnsi="Century Gothic" w:cstheme="majorHAnsi"/>
          <w:color w:val="221F1F"/>
          <w:sz w:val="20"/>
          <w:szCs w:val="20"/>
          <w:lang w:val="nl-NL"/>
        </w:rPr>
        <w:t xml:space="preserve">an alle deelnemers </w:t>
      </w:r>
      <w:r w:rsidR="007559E2">
        <w:rPr>
          <w:rFonts w:ascii="Century Gothic" w:hAnsi="Century Gothic" w:cstheme="majorHAnsi"/>
          <w:color w:val="221F1F"/>
          <w:sz w:val="20"/>
          <w:szCs w:val="20"/>
          <w:lang w:val="nl-NL"/>
        </w:rPr>
        <w:t>onder hun controle</w:t>
      </w:r>
      <w:r w:rsidRPr="000775D5">
        <w:rPr>
          <w:rFonts w:ascii="Century Gothic" w:hAnsi="Century Gothic" w:cstheme="majorHAnsi"/>
          <w:color w:val="221F1F"/>
          <w:sz w:val="20"/>
          <w:szCs w:val="20"/>
          <w:lang w:val="nl-NL"/>
        </w:rPr>
        <w:t xml:space="preserve">, en </w:t>
      </w:r>
      <w:r w:rsidR="007559E2">
        <w:rPr>
          <w:rFonts w:ascii="Century Gothic" w:hAnsi="Century Gothic" w:cstheme="majorHAnsi"/>
          <w:color w:val="221F1F"/>
          <w:sz w:val="20"/>
          <w:szCs w:val="20"/>
          <w:lang w:val="nl-NL"/>
        </w:rPr>
        <w:t xml:space="preserve">worden </w:t>
      </w:r>
      <w:r w:rsidRPr="000775D5">
        <w:rPr>
          <w:rFonts w:ascii="Century Gothic" w:hAnsi="Century Gothic" w:cstheme="majorHAnsi"/>
          <w:color w:val="221F1F"/>
          <w:sz w:val="20"/>
          <w:szCs w:val="20"/>
          <w:lang w:val="nl-NL"/>
        </w:rPr>
        <w:t xml:space="preserve">elektronische kopieën worden redelijk van tevoren verspreid. </w:t>
      </w:r>
    </w:p>
    <w:p w14:paraId="632C4940" w14:textId="49065BB7"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Wanneer gebruik wordt gemaakt van </w:t>
      </w:r>
      <w:r>
        <w:rPr>
          <w:rFonts w:ascii="Century Gothic" w:hAnsi="Century Gothic" w:cstheme="majorHAnsi"/>
          <w:color w:val="221F1F"/>
          <w:sz w:val="20"/>
          <w:szCs w:val="20"/>
          <w:lang w:val="nl-NL"/>
        </w:rPr>
        <w:t>zitting-</w:t>
      </w:r>
      <w:r w:rsidRPr="000775D5">
        <w:rPr>
          <w:rFonts w:ascii="Century Gothic" w:hAnsi="Century Gothic" w:cstheme="majorHAnsi"/>
          <w:color w:val="221F1F"/>
          <w:sz w:val="20"/>
          <w:szCs w:val="20"/>
          <w:lang w:val="nl-NL"/>
        </w:rPr>
        <w:t xml:space="preserve">bundels, worden deze uitsluitend in elektronische vorm verstrekt, tenzij </w:t>
      </w:r>
      <w:r w:rsidR="007559E2">
        <w:rPr>
          <w:rFonts w:ascii="Century Gothic" w:hAnsi="Century Gothic" w:cstheme="majorHAnsi"/>
          <w:color w:val="221F1F"/>
          <w:sz w:val="20"/>
          <w:szCs w:val="20"/>
          <w:lang w:val="nl-NL"/>
        </w:rPr>
        <w:t xml:space="preserve">anders bevolen of verzocht door </w:t>
      </w:r>
      <w:r w:rsidRPr="000775D5">
        <w:rPr>
          <w:rFonts w:ascii="Century Gothic" w:hAnsi="Century Gothic" w:cstheme="majorHAnsi"/>
          <w:color w:val="221F1F"/>
          <w:sz w:val="20"/>
          <w:szCs w:val="20"/>
          <w:lang w:val="nl-NL"/>
        </w:rPr>
        <w:t xml:space="preserve">het scheidsgerecht of de partijen anders </w:t>
      </w:r>
      <w:r w:rsidR="007559E2">
        <w:rPr>
          <w:rFonts w:ascii="Century Gothic" w:hAnsi="Century Gothic" w:cstheme="majorHAnsi"/>
          <w:color w:val="221F1F"/>
          <w:sz w:val="20"/>
          <w:szCs w:val="20"/>
          <w:lang w:val="nl-NL"/>
        </w:rPr>
        <w:t xml:space="preserve">zijn </w:t>
      </w:r>
      <w:r w:rsidRPr="000775D5">
        <w:rPr>
          <w:rFonts w:ascii="Century Gothic" w:hAnsi="Century Gothic" w:cstheme="majorHAnsi"/>
          <w:color w:val="221F1F"/>
          <w:sz w:val="20"/>
          <w:szCs w:val="20"/>
          <w:lang w:val="nl-NL"/>
        </w:rPr>
        <w:t>overeen</w:t>
      </w:r>
      <w:r w:rsidR="007559E2">
        <w:rPr>
          <w:rFonts w:ascii="Century Gothic" w:hAnsi="Century Gothic" w:cstheme="majorHAnsi"/>
          <w:color w:val="221F1F"/>
          <w:sz w:val="20"/>
          <w:szCs w:val="20"/>
          <w:lang w:val="nl-NL"/>
        </w:rPr>
        <w:t>ge</w:t>
      </w:r>
      <w:r w:rsidRPr="000775D5">
        <w:rPr>
          <w:rFonts w:ascii="Century Gothic" w:hAnsi="Century Gothic" w:cstheme="majorHAnsi"/>
          <w:color w:val="221F1F"/>
          <w:sz w:val="20"/>
          <w:szCs w:val="20"/>
          <w:lang w:val="nl-NL"/>
        </w:rPr>
        <w:t xml:space="preserve">komen. </w:t>
      </w:r>
    </w:p>
    <w:p w14:paraId="350312CA"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51F4907F" w14:textId="77777777" w:rsidR="007D050D"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lastRenderedPageBreak/>
        <w:t xml:space="preserve">E. Wanneer het gebruik van papieren documenten noodzakelijk wordt </w:t>
      </w:r>
      <w:proofErr w:type="gramStart"/>
      <w:r w:rsidRPr="000775D5">
        <w:rPr>
          <w:rFonts w:ascii="Century Gothic" w:hAnsi="Century Gothic" w:cstheme="majorHAnsi"/>
          <w:color w:val="221F1F"/>
          <w:sz w:val="20"/>
          <w:szCs w:val="20"/>
          <w:lang w:val="nl-NL"/>
        </w:rPr>
        <w:t>geacht :</w:t>
      </w:r>
      <w:proofErr w:type="gramEnd"/>
      <w:r w:rsidRPr="000775D5">
        <w:rPr>
          <w:rFonts w:ascii="Century Gothic" w:hAnsi="Century Gothic" w:cstheme="majorHAnsi"/>
          <w:color w:val="221F1F"/>
          <w:sz w:val="20"/>
          <w:szCs w:val="20"/>
          <w:lang w:val="nl-NL"/>
        </w:rPr>
        <w:t xml:space="preserve"> </w:t>
      </w:r>
    </w:p>
    <w:p w14:paraId="2E582C0F"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079EFFB6" w14:textId="77777777"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1. </w:t>
      </w:r>
      <w:r>
        <w:rPr>
          <w:rFonts w:ascii="Century Gothic" w:hAnsi="Century Gothic" w:cstheme="majorHAnsi"/>
          <w:color w:val="221F1F"/>
          <w:sz w:val="20"/>
          <w:szCs w:val="20"/>
          <w:lang w:val="nl-NL"/>
        </w:rPr>
        <w:t>komen</w:t>
      </w:r>
      <w:r w:rsidRPr="000775D5">
        <w:rPr>
          <w:rFonts w:ascii="Century Gothic" w:hAnsi="Century Gothic" w:cstheme="majorHAnsi"/>
          <w:color w:val="221F1F"/>
          <w:sz w:val="20"/>
          <w:szCs w:val="20"/>
          <w:lang w:val="nl-NL"/>
        </w:rPr>
        <w:t xml:space="preserve"> partijen </w:t>
      </w:r>
      <w:r>
        <w:rPr>
          <w:rFonts w:ascii="Century Gothic" w:hAnsi="Century Gothic" w:cstheme="majorHAnsi"/>
          <w:color w:val="221F1F"/>
          <w:sz w:val="20"/>
          <w:szCs w:val="20"/>
          <w:lang w:val="nl-NL"/>
        </w:rPr>
        <w:t xml:space="preserve">overeen over </w:t>
      </w:r>
      <w:r w:rsidRPr="000775D5">
        <w:rPr>
          <w:rFonts w:ascii="Century Gothic" w:hAnsi="Century Gothic" w:cstheme="majorHAnsi"/>
          <w:color w:val="221F1F"/>
          <w:sz w:val="20"/>
          <w:szCs w:val="20"/>
          <w:lang w:val="nl-NL"/>
        </w:rPr>
        <w:t xml:space="preserve">een kernverzameling van bewijsstukken die uitsluitend de bewijsstukken (en delen van bewijsstukken) omvat waarnaar de partijen tijdens de hoorzitting willen verwijzen; en </w:t>
      </w:r>
    </w:p>
    <w:p w14:paraId="79C4AECC" w14:textId="13F94FDA"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w:t>
      </w:r>
      <w:r>
        <w:rPr>
          <w:rFonts w:ascii="Century Gothic" w:hAnsi="Century Gothic" w:cstheme="majorHAnsi"/>
          <w:color w:val="221F1F"/>
          <w:sz w:val="20"/>
          <w:szCs w:val="20"/>
          <w:lang w:val="nl-NL"/>
        </w:rPr>
        <w:t>streven</w:t>
      </w:r>
      <w:r w:rsidRPr="000775D5">
        <w:rPr>
          <w:rFonts w:ascii="Century Gothic" w:hAnsi="Century Gothic" w:cstheme="majorHAnsi"/>
          <w:color w:val="221F1F"/>
          <w:sz w:val="20"/>
          <w:szCs w:val="20"/>
          <w:lang w:val="nl-NL"/>
        </w:rPr>
        <w:t xml:space="preserve"> partijen en het scheidsgerecht ernaar om, indien van toepassing, na de hoorzitting op milieuvriendelijke wijze afschriften van </w:t>
      </w:r>
      <w:r w:rsidR="007559E2">
        <w:rPr>
          <w:rFonts w:ascii="Century Gothic" w:hAnsi="Century Gothic" w:cstheme="majorHAnsi"/>
          <w:color w:val="221F1F"/>
          <w:sz w:val="20"/>
          <w:szCs w:val="20"/>
          <w:lang w:val="nl-NL"/>
        </w:rPr>
        <w:t>papieren zitting-bundels</w:t>
      </w:r>
      <w:r w:rsidR="007559E2" w:rsidRPr="000775D5">
        <w:rPr>
          <w:rFonts w:ascii="Century Gothic" w:hAnsi="Century Gothic" w:cstheme="majorHAnsi"/>
          <w:color w:val="221F1F"/>
          <w:sz w:val="20"/>
          <w:szCs w:val="20"/>
          <w:lang w:val="nl-NL"/>
        </w:rPr>
        <w:t xml:space="preserve"> </w:t>
      </w:r>
      <w:r w:rsidRPr="000775D5">
        <w:rPr>
          <w:rFonts w:ascii="Century Gothic" w:hAnsi="Century Gothic" w:cstheme="majorHAnsi"/>
          <w:color w:val="221F1F"/>
          <w:sz w:val="20"/>
          <w:szCs w:val="20"/>
          <w:lang w:val="nl-NL"/>
        </w:rPr>
        <w:t xml:space="preserve">(met inbegrip van getuigen- en/of deskundigenbundels) te vernietigen. </w:t>
      </w:r>
    </w:p>
    <w:p w14:paraId="0972C578"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130E3BBA"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4160BB7" w14:textId="77777777"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 xml:space="preserve">VI. </w:t>
      </w:r>
      <w:r w:rsidRPr="000775D5">
        <w:rPr>
          <w:rFonts w:ascii="Century Gothic" w:hAnsi="Century Gothic" w:cstheme="majorHAnsi"/>
          <w:sz w:val="20"/>
          <w:szCs w:val="20"/>
          <w:lang w:val="nl-NL"/>
        </w:rPr>
        <w:tab/>
        <w:t>REI</w:t>
      </w:r>
      <w:r>
        <w:rPr>
          <w:rFonts w:ascii="Century Gothic" w:hAnsi="Century Gothic" w:cstheme="majorHAnsi"/>
          <w:sz w:val="20"/>
          <w:szCs w:val="20"/>
          <w:lang w:val="nl-NL"/>
        </w:rPr>
        <w:t>ZEN</w:t>
      </w:r>
    </w:p>
    <w:p w14:paraId="7CCC2758"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3F0E6031" w14:textId="77777777" w:rsidR="007D050D"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A. De partijen en het scheidsgerecht </w:t>
      </w:r>
      <w:proofErr w:type="gramStart"/>
      <w:r w:rsidRPr="000775D5">
        <w:rPr>
          <w:rFonts w:ascii="Century Gothic" w:hAnsi="Century Gothic" w:cstheme="majorHAnsi"/>
          <w:color w:val="221F1F"/>
          <w:sz w:val="20"/>
          <w:szCs w:val="20"/>
          <w:lang w:val="nl-NL"/>
        </w:rPr>
        <w:t>trachten :</w:t>
      </w:r>
      <w:proofErr w:type="gramEnd"/>
      <w:r w:rsidRPr="000775D5">
        <w:rPr>
          <w:rFonts w:ascii="Century Gothic" w:hAnsi="Century Gothic" w:cstheme="majorHAnsi"/>
          <w:color w:val="221F1F"/>
          <w:sz w:val="20"/>
          <w:szCs w:val="20"/>
          <w:lang w:val="nl-NL"/>
        </w:rPr>
        <w:t xml:space="preserve"> </w:t>
      </w:r>
    </w:p>
    <w:p w14:paraId="258D1025"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FB114D6" w14:textId="5E7925E6"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1. onnodig</w:t>
      </w:r>
      <w:r>
        <w:rPr>
          <w:rFonts w:ascii="Century Gothic" w:hAnsi="Century Gothic" w:cstheme="majorHAnsi"/>
          <w:color w:val="221F1F"/>
          <w:sz w:val="20"/>
          <w:szCs w:val="20"/>
          <w:lang w:val="nl-NL"/>
        </w:rPr>
        <w:t>e</w:t>
      </w:r>
      <w:r w:rsidRPr="000775D5">
        <w:rPr>
          <w:rFonts w:ascii="Century Gothic" w:hAnsi="Century Gothic" w:cstheme="majorHAnsi"/>
          <w:color w:val="221F1F"/>
          <w:sz w:val="20"/>
          <w:szCs w:val="20"/>
          <w:lang w:val="nl-NL"/>
        </w:rPr>
        <w:t xml:space="preserve"> reizen</w:t>
      </w:r>
      <w:r>
        <w:rPr>
          <w:rFonts w:ascii="Century Gothic" w:hAnsi="Century Gothic" w:cstheme="majorHAnsi"/>
          <w:color w:val="221F1F"/>
          <w:sz w:val="20"/>
          <w:szCs w:val="20"/>
          <w:lang w:val="nl-NL"/>
        </w:rPr>
        <w:t xml:space="preserve"> te vermijden</w:t>
      </w:r>
      <w:r w:rsidRPr="000775D5">
        <w:rPr>
          <w:rFonts w:ascii="Century Gothic" w:hAnsi="Century Gothic" w:cstheme="majorHAnsi"/>
          <w:color w:val="221F1F"/>
          <w:sz w:val="20"/>
          <w:szCs w:val="20"/>
          <w:lang w:val="nl-NL"/>
        </w:rPr>
        <w:t xml:space="preserve"> en als reizen noodzakelijk is, reisopties </w:t>
      </w:r>
      <w:r w:rsidR="003A57AD">
        <w:rPr>
          <w:rFonts w:ascii="Century Gothic" w:hAnsi="Century Gothic" w:cstheme="majorHAnsi"/>
          <w:color w:val="221F1F"/>
          <w:sz w:val="20"/>
          <w:szCs w:val="20"/>
          <w:lang w:val="nl-NL"/>
        </w:rPr>
        <w:t xml:space="preserve">te kiezen </w:t>
      </w:r>
      <w:r w:rsidRPr="000775D5">
        <w:rPr>
          <w:rFonts w:ascii="Century Gothic" w:hAnsi="Century Gothic" w:cstheme="majorHAnsi"/>
          <w:color w:val="221F1F"/>
          <w:sz w:val="20"/>
          <w:szCs w:val="20"/>
          <w:lang w:val="nl-NL"/>
        </w:rPr>
        <w:t xml:space="preserve">die de koolstofuitstoot tot een minimum beperken; en </w:t>
      </w:r>
    </w:p>
    <w:p w14:paraId="377934D4" w14:textId="77777777" w:rsidR="007D050D" w:rsidRPr="000775D5" w:rsidRDefault="007D050D" w:rsidP="007D050D">
      <w:pPr>
        <w:pStyle w:val="Default"/>
        <w:spacing w:line="276" w:lineRule="auto"/>
        <w:ind w:left="1418"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2. zorgvuldig </w:t>
      </w:r>
      <w:r>
        <w:rPr>
          <w:rFonts w:ascii="Century Gothic" w:hAnsi="Century Gothic" w:cstheme="majorHAnsi"/>
          <w:color w:val="221F1F"/>
          <w:sz w:val="20"/>
          <w:szCs w:val="20"/>
          <w:lang w:val="nl-NL"/>
        </w:rPr>
        <w:t xml:space="preserve">te overwegen </w:t>
      </w:r>
      <w:r w:rsidRPr="000775D5">
        <w:rPr>
          <w:rFonts w:ascii="Century Gothic" w:hAnsi="Century Gothic" w:cstheme="majorHAnsi"/>
          <w:color w:val="221F1F"/>
          <w:sz w:val="20"/>
          <w:szCs w:val="20"/>
          <w:lang w:val="nl-NL"/>
        </w:rPr>
        <w:t xml:space="preserve">of het nodig is om </w:t>
      </w:r>
      <w:r>
        <w:rPr>
          <w:rFonts w:ascii="Century Gothic" w:hAnsi="Century Gothic" w:cstheme="majorHAnsi"/>
          <w:color w:val="221F1F"/>
          <w:sz w:val="20"/>
          <w:szCs w:val="20"/>
          <w:lang w:val="nl-NL"/>
        </w:rPr>
        <w:t>een vlucht te nemen om aan</w:t>
      </w:r>
      <w:r w:rsidRPr="000775D5">
        <w:rPr>
          <w:rFonts w:ascii="Century Gothic" w:hAnsi="Century Gothic" w:cstheme="majorHAnsi"/>
          <w:color w:val="221F1F"/>
          <w:sz w:val="20"/>
          <w:szCs w:val="20"/>
          <w:lang w:val="nl-NL"/>
        </w:rPr>
        <w:t xml:space="preserve"> de arbitrag</w:t>
      </w:r>
      <w:r>
        <w:rPr>
          <w:rFonts w:ascii="Century Gothic" w:hAnsi="Century Gothic" w:cstheme="majorHAnsi"/>
          <w:color w:val="221F1F"/>
          <w:sz w:val="20"/>
          <w:szCs w:val="20"/>
          <w:lang w:val="nl-NL"/>
        </w:rPr>
        <w:t>eprocedure deel te nemen</w:t>
      </w:r>
      <w:r w:rsidRPr="000775D5">
        <w:rPr>
          <w:rFonts w:ascii="Century Gothic" w:hAnsi="Century Gothic" w:cstheme="majorHAnsi"/>
          <w:color w:val="221F1F"/>
          <w:sz w:val="20"/>
          <w:szCs w:val="20"/>
          <w:lang w:val="nl-NL"/>
        </w:rPr>
        <w:t xml:space="preserve">. </w:t>
      </w:r>
    </w:p>
    <w:p w14:paraId="3FEC6FC0" w14:textId="77777777" w:rsidR="007D050D" w:rsidRPr="000775D5" w:rsidRDefault="007D050D" w:rsidP="007D050D">
      <w:pPr>
        <w:pStyle w:val="Default"/>
        <w:spacing w:line="276" w:lineRule="auto"/>
        <w:ind w:left="1134" w:right="1423"/>
        <w:jc w:val="both"/>
        <w:rPr>
          <w:rFonts w:ascii="Century Gothic" w:hAnsi="Century Gothic" w:cstheme="majorHAnsi"/>
          <w:strike/>
          <w:color w:val="221F1F"/>
          <w:sz w:val="20"/>
          <w:szCs w:val="20"/>
          <w:lang w:val="nl-NL"/>
        </w:rPr>
      </w:pPr>
      <w:r w:rsidRPr="000775D5">
        <w:rPr>
          <w:rFonts w:ascii="Century Gothic" w:hAnsi="Century Gothic" w:cstheme="majorHAnsi"/>
          <w:strike/>
          <w:color w:val="221F1F"/>
          <w:sz w:val="20"/>
          <w:szCs w:val="20"/>
          <w:lang w:val="nl-NL"/>
        </w:rPr>
        <w:t xml:space="preserve"> </w:t>
      </w:r>
    </w:p>
    <w:p w14:paraId="6C87DE35"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33647FB4" w14:textId="77777777" w:rsidR="007D050D" w:rsidRPr="000775D5" w:rsidRDefault="007D050D" w:rsidP="007D050D">
      <w:pPr>
        <w:pStyle w:val="Heading1"/>
        <w:spacing w:line="276" w:lineRule="auto"/>
        <w:rPr>
          <w:rFonts w:ascii="Century Gothic" w:hAnsi="Century Gothic" w:cstheme="majorHAnsi"/>
          <w:sz w:val="20"/>
          <w:szCs w:val="20"/>
          <w:lang w:val="nl-NL"/>
        </w:rPr>
      </w:pPr>
      <w:r w:rsidRPr="000775D5">
        <w:rPr>
          <w:rFonts w:ascii="Century Gothic" w:hAnsi="Century Gothic" w:cstheme="majorHAnsi"/>
          <w:sz w:val="20"/>
          <w:szCs w:val="20"/>
          <w:lang w:val="nl-NL"/>
        </w:rPr>
        <w:t>VII.</w:t>
      </w:r>
      <w:r w:rsidRPr="000775D5">
        <w:rPr>
          <w:rFonts w:ascii="Century Gothic" w:hAnsi="Century Gothic" w:cstheme="majorHAnsi"/>
          <w:sz w:val="20"/>
          <w:szCs w:val="20"/>
          <w:lang w:val="nl-NL"/>
        </w:rPr>
        <w:tab/>
        <w:t xml:space="preserve"> COMPENSATIE </w:t>
      </w:r>
    </w:p>
    <w:p w14:paraId="3183FE53" w14:textId="77777777"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p>
    <w:p w14:paraId="2FC07924" w14:textId="6E9486BA" w:rsidR="007D050D" w:rsidRPr="000775D5" w:rsidRDefault="007D050D" w:rsidP="007D050D">
      <w:pPr>
        <w:pStyle w:val="Default"/>
        <w:spacing w:line="276" w:lineRule="auto"/>
        <w:ind w:left="1134" w:right="1423"/>
        <w:jc w:val="both"/>
        <w:rPr>
          <w:rFonts w:ascii="Century Gothic" w:hAnsi="Century Gothic" w:cstheme="majorHAnsi"/>
          <w:color w:val="221F1F"/>
          <w:sz w:val="20"/>
          <w:szCs w:val="20"/>
          <w:lang w:val="nl-NL"/>
        </w:rPr>
      </w:pPr>
      <w:r w:rsidRPr="000775D5">
        <w:rPr>
          <w:rFonts w:ascii="Century Gothic" w:hAnsi="Century Gothic" w:cstheme="majorHAnsi"/>
          <w:color w:val="221F1F"/>
          <w:sz w:val="20"/>
          <w:szCs w:val="20"/>
          <w:lang w:val="nl-NL"/>
        </w:rPr>
        <w:t xml:space="preserve">Naast de maatregelen voor duurzame ontwikkeling die in </w:t>
      </w:r>
      <w:r w:rsidR="002679A2">
        <w:rPr>
          <w:rFonts w:ascii="Century Gothic" w:hAnsi="Century Gothic" w:cstheme="majorHAnsi"/>
          <w:color w:val="221F1F"/>
          <w:sz w:val="20"/>
          <w:szCs w:val="20"/>
          <w:lang w:val="nl-NL"/>
        </w:rPr>
        <w:t xml:space="preserve">deze akte van opdracht </w:t>
      </w:r>
      <w:r w:rsidRPr="000775D5">
        <w:rPr>
          <w:rFonts w:ascii="Century Gothic" w:hAnsi="Century Gothic" w:cstheme="majorHAnsi"/>
          <w:color w:val="221F1F"/>
          <w:sz w:val="20"/>
          <w:szCs w:val="20"/>
          <w:lang w:val="nl-NL"/>
        </w:rPr>
        <w:t xml:space="preserve">zijn opgenomen, besteden de partijen en het scheidsgerecht passende aandacht aan het compenseren van de restemissies die worden veroorzaakt door hun activiteiten in verband met deze arbitrage. </w:t>
      </w:r>
    </w:p>
    <w:p w14:paraId="3A7C681A" w14:textId="77777777" w:rsidR="00100788" w:rsidRPr="000775D5" w:rsidRDefault="00100788">
      <w:pPr>
        <w:rPr>
          <w:rFonts w:ascii="Century Gothic" w:hAnsi="Century Gothic"/>
          <w:i/>
          <w:iCs/>
          <w:sz w:val="20"/>
          <w:szCs w:val="20"/>
        </w:rPr>
      </w:pPr>
    </w:p>
    <w:p w14:paraId="70F7EB43" w14:textId="77777777" w:rsidR="000871BF" w:rsidRPr="000775D5" w:rsidRDefault="00CE2746">
      <w:pPr>
        <w:rPr>
          <w:rFonts w:ascii="Century Gothic" w:hAnsi="Century Gothic"/>
          <w:i/>
          <w:iCs/>
          <w:sz w:val="20"/>
          <w:szCs w:val="20"/>
        </w:rPr>
      </w:pPr>
      <w:r w:rsidRPr="000775D5">
        <w:rPr>
          <w:rFonts w:ascii="Century Gothic" w:hAnsi="Century Gothic"/>
          <w:i/>
          <w:iCs/>
          <w:sz w:val="20"/>
          <w:szCs w:val="20"/>
        </w:rPr>
        <w:t>**</w:t>
      </w:r>
      <w:proofErr w:type="gramStart"/>
      <w:r w:rsidRPr="000775D5">
        <w:rPr>
          <w:rFonts w:ascii="Century Gothic" w:hAnsi="Century Gothic"/>
          <w:i/>
          <w:iCs/>
          <w:sz w:val="20"/>
          <w:szCs w:val="20"/>
        </w:rPr>
        <w:t>disclaimer:*</w:t>
      </w:r>
      <w:proofErr w:type="gramEnd"/>
      <w:r w:rsidRPr="000775D5">
        <w:rPr>
          <w:rFonts w:ascii="Century Gothic" w:hAnsi="Century Gothic"/>
          <w:i/>
          <w:iCs/>
          <w:sz w:val="20"/>
          <w:szCs w:val="20"/>
        </w:rPr>
        <w:t>*</w:t>
      </w:r>
    </w:p>
    <w:p w14:paraId="1765704C" w14:textId="77777777" w:rsidR="00E370B4" w:rsidRPr="000775D5" w:rsidRDefault="00E370B4" w:rsidP="00E370B4">
      <w:pPr>
        <w:rPr>
          <w:rFonts w:ascii="Century Gothic" w:hAnsi="Century Gothic"/>
          <w:i/>
          <w:iCs/>
          <w:sz w:val="20"/>
          <w:szCs w:val="20"/>
        </w:rPr>
      </w:pPr>
    </w:p>
    <w:p w14:paraId="72096DE3" w14:textId="3E871766" w:rsidR="000871BF" w:rsidRPr="000775D5" w:rsidRDefault="00CE2746">
      <w:pPr>
        <w:rPr>
          <w:rFonts w:ascii="Century Gothic" w:hAnsi="Century Gothic"/>
          <w:i/>
          <w:iCs/>
          <w:sz w:val="20"/>
          <w:szCs w:val="20"/>
        </w:rPr>
      </w:pPr>
      <w:r w:rsidRPr="000775D5">
        <w:rPr>
          <w:rFonts w:ascii="Century Gothic" w:hAnsi="Century Gothic"/>
          <w:i/>
          <w:iCs/>
          <w:sz w:val="20"/>
          <w:szCs w:val="20"/>
        </w:rPr>
        <w:t xml:space="preserve">Dit project is alleen bedoeld ter informatie. Het moet worden </w:t>
      </w:r>
      <w:r w:rsidR="003A57AD">
        <w:rPr>
          <w:rFonts w:ascii="Century Gothic" w:hAnsi="Century Gothic"/>
          <w:i/>
          <w:iCs/>
          <w:sz w:val="20"/>
          <w:szCs w:val="20"/>
        </w:rPr>
        <w:t>nagekeken</w:t>
      </w:r>
      <w:r w:rsidR="003A57AD" w:rsidRPr="000775D5">
        <w:rPr>
          <w:rFonts w:ascii="Century Gothic" w:hAnsi="Century Gothic"/>
          <w:i/>
          <w:iCs/>
          <w:sz w:val="20"/>
          <w:szCs w:val="20"/>
        </w:rPr>
        <w:t xml:space="preserve"> </w:t>
      </w:r>
      <w:r w:rsidRPr="000775D5">
        <w:rPr>
          <w:rFonts w:ascii="Century Gothic" w:hAnsi="Century Gothic"/>
          <w:i/>
          <w:iCs/>
          <w:sz w:val="20"/>
          <w:szCs w:val="20"/>
        </w:rPr>
        <w:t>en goedgekeurd</w:t>
      </w:r>
      <w:r w:rsidR="003A57AD">
        <w:rPr>
          <w:rFonts w:ascii="Century Gothic" w:hAnsi="Century Gothic"/>
          <w:i/>
          <w:iCs/>
          <w:sz w:val="20"/>
          <w:szCs w:val="20"/>
        </w:rPr>
        <w:t xml:space="preserve"> alvorens te gebruiken</w:t>
      </w:r>
      <w:r w:rsidRPr="000775D5">
        <w:rPr>
          <w:rFonts w:ascii="Century Gothic" w:hAnsi="Century Gothic"/>
          <w:i/>
          <w:iCs/>
          <w:sz w:val="20"/>
          <w:szCs w:val="20"/>
        </w:rPr>
        <w:t>.</w:t>
      </w:r>
    </w:p>
    <w:p w14:paraId="3837678B" w14:textId="77777777" w:rsidR="00100788" w:rsidRPr="000775D5" w:rsidRDefault="00100788" w:rsidP="00100788">
      <w:pPr>
        <w:jc w:val="center"/>
        <w:rPr>
          <w:rFonts w:ascii="Century Gothic" w:hAnsi="Century Gothic"/>
          <w:b/>
          <w:bCs/>
          <w:sz w:val="20"/>
          <w:szCs w:val="20"/>
        </w:rPr>
      </w:pPr>
    </w:p>
    <w:p w14:paraId="59869D8A" w14:textId="77777777" w:rsidR="00E370B4" w:rsidRPr="000775D5" w:rsidRDefault="00E370B4" w:rsidP="0023200C">
      <w:pPr>
        <w:pStyle w:val="Default"/>
        <w:spacing w:line="276" w:lineRule="auto"/>
        <w:ind w:left="1134" w:right="1423"/>
        <w:jc w:val="both"/>
        <w:rPr>
          <w:rFonts w:ascii="Century Gothic" w:hAnsi="Century Gothic" w:cstheme="majorHAnsi"/>
          <w:color w:val="221F1F"/>
          <w:sz w:val="20"/>
          <w:szCs w:val="20"/>
          <w:lang w:val="nl-NL"/>
        </w:rPr>
      </w:pPr>
    </w:p>
    <w:p w14:paraId="1C56ADBF" w14:textId="77777777" w:rsidR="001024FB" w:rsidRPr="000775D5" w:rsidRDefault="001024FB" w:rsidP="00785A09">
      <w:pPr>
        <w:rPr>
          <w:b/>
          <w:bCs/>
        </w:rPr>
      </w:pPr>
    </w:p>
    <w:sectPr w:rsidR="001024FB" w:rsidRPr="000775D5" w:rsidSect="00476D16">
      <w:headerReference w:type="even" r:id="rId11"/>
      <w:headerReference w:type="default" r:id="rId12"/>
      <w:footerReference w:type="even" r:id="rId13"/>
      <w:footerReference w:type="default" r:id="rId14"/>
      <w:headerReference w:type="first" r:id="rId15"/>
      <w:footerReference w:type="first" r:id="rId16"/>
      <w:pgSz w:w="11906" w:h="16838"/>
      <w:pgMar w:top="26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1A6C" w14:textId="77777777" w:rsidR="00166404" w:rsidRDefault="00166404" w:rsidP="006B797F">
      <w:r>
        <w:separator/>
      </w:r>
    </w:p>
  </w:endnote>
  <w:endnote w:type="continuationSeparator" w:id="0">
    <w:p w14:paraId="7BAF25EA" w14:textId="77777777" w:rsidR="00166404" w:rsidRDefault="00166404" w:rsidP="006B797F">
      <w:r>
        <w:continuationSeparator/>
      </w:r>
    </w:p>
  </w:endnote>
  <w:endnote w:type="continuationNotice" w:id="1">
    <w:p w14:paraId="250E35F8" w14:textId="77777777" w:rsidR="00166404" w:rsidRDefault="00166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462B" w14:textId="77777777" w:rsidR="00476D16" w:rsidRDefault="0047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E763" w14:textId="77777777" w:rsidR="00476D16" w:rsidRDefault="0047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CAF9" w14:textId="77777777" w:rsidR="00476D16" w:rsidRDefault="0047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8807" w14:textId="77777777" w:rsidR="00166404" w:rsidRDefault="00166404" w:rsidP="006B797F">
      <w:r>
        <w:separator/>
      </w:r>
    </w:p>
  </w:footnote>
  <w:footnote w:type="continuationSeparator" w:id="0">
    <w:p w14:paraId="727E5347" w14:textId="77777777" w:rsidR="00166404" w:rsidRDefault="00166404" w:rsidP="006B797F">
      <w:r>
        <w:continuationSeparator/>
      </w:r>
    </w:p>
  </w:footnote>
  <w:footnote w:type="continuationNotice" w:id="1">
    <w:p w14:paraId="0AC7A682" w14:textId="77777777" w:rsidR="00166404" w:rsidRDefault="00166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B22C" w14:textId="5D220F5E" w:rsidR="00476D16" w:rsidRDefault="00166404">
    <w:pPr>
      <w:pStyle w:val="Header"/>
    </w:pPr>
    <w:r>
      <w:rPr>
        <w:noProof/>
      </w:rPr>
      <w:pict w14:anchorId="7EB46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042188"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epani-letterhea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1923" w14:textId="22B77B6C" w:rsidR="006B797F" w:rsidRDefault="00166404" w:rsidP="00476D16">
    <w:pPr>
      <w:pStyle w:val="NormalWeb"/>
      <w:jc w:val="center"/>
    </w:pPr>
    <w:r>
      <w:rPr>
        <w:noProof/>
        <w14:ligatures w14:val="standardContextual"/>
      </w:rPr>
      <w:pict w14:anchorId="4BBD5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042189" o:spid="_x0000_s1026" type="#_x0000_t75" alt="" style="position:absolute;left:0;text-align:left;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epani-letterhea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7CBF" w14:textId="39EFE78E" w:rsidR="00476D16" w:rsidRDefault="00166404">
    <w:pPr>
      <w:pStyle w:val="Header"/>
    </w:pPr>
    <w:r>
      <w:rPr>
        <w:noProof/>
      </w:rPr>
      <w:pict w14:anchorId="4392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3042187"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epani-letterhea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5BC"/>
    <w:multiLevelType w:val="multilevel"/>
    <w:tmpl w:val="39C6F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158B4"/>
    <w:multiLevelType w:val="multilevel"/>
    <w:tmpl w:val="8F66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8369F"/>
    <w:multiLevelType w:val="multilevel"/>
    <w:tmpl w:val="566CE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F7C6A"/>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EBB231E"/>
    <w:multiLevelType w:val="multilevel"/>
    <w:tmpl w:val="39C6F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93AFE"/>
    <w:multiLevelType w:val="multilevel"/>
    <w:tmpl w:val="A7CCB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916F5"/>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706BC6"/>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1054843"/>
    <w:multiLevelType w:val="multilevel"/>
    <w:tmpl w:val="E8A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272F4"/>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71A22EE"/>
    <w:multiLevelType w:val="multilevel"/>
    <w:tmpl w:val="5C1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415E1"/>
    <w:multiLevelType w:val="multilevel"/>
    <w:tmpl w:val="2B445C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E1873"/>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55E7CA9"/>
    <w:multiLevelType w:val="hybridMultilevel"/>
    <w:tmpl w:val="200A77D2"/>
    <w:lvl w:ilvl="0" w:tplc="7EE69D6E">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1558D"/>
    <w:multiLevelType w:val="multilevel"/>
    <w:tmpl w:val="6E3A44E2"/>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E15FE"/>
    <w:multiLevelType w:val="multilevel"/>
    <w:tmpl w:val="7CA2B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E31D2"/>
    <w:multiLevelType w:val="singleLevel"/>
    <w:tmpl w:val="88C2E0B2"/>
    <w:lvl w:ilvl="0">
      <w:start w:val="3"/>
      <w:numFmt w:val="bullet"/>
      <w:lvlText w:val="-"/>
      <w:lvlJc w:val="left"/>
      <w:pPr>
        <w:tabs>
          <w:tab w:val="num" w:pos="360"/>
        </w:tabs>
        <w:ind w:left="360" w:hanging="360"/>
      </w:pPr>
    </w:lvl>
  </w:abstractNum>
  <w:abstractNum w:abstractNumId="17" w15:restartNumberingAfterBreak="0">
    <w:nsid w:val="4F9715C8"/>
    <w:multiLevelType w:val="multilevel"/>
    <w:tmpl w:val="B522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D0B44"/>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72D2DE5"/>
    <w:multiLevelType w:val="hybridMultilevel"/>
    <w:tmpl w:val="DF925F1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9932501"/>
    <w:multiLevelType w:val="multilevel"/>
    <w:tmpl w:val="82C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DE4666"/>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1D0379A"/>
    <w:multiLevelType w:val="multilevel"/>
    <w:tmpl w:val="9964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50586"/>
    <w:multiLevelType w:val="multilevel"/>
    <w:tmpl w:val="356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4B490E"/>
    <w:multiLevelType w:val="multilevel"/>
    <w:tmpl w:val="C51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C343E9"/>
    <w:multiLevelType w:val="multilevel"/>
    <w:tmpl w:val="2132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5E69BD"/>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187269C"/>
    <w:multiLevelType w:val="multilevel"/>
    <w:tmpl w:val="F2F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154CF"/>
    <w:multiLevelType w:val="multilevel"/>
    <w:tmpl w:val="BEE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652779"/>
    <w:multiLevelType w:val="multilevel"/>
    <w:tmpl w:val="0E56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84727"/>
    <w:multiLevelType w:val="hybridMultilevel"/>
    <w:tmpl w:val="20024766"/>
    <w:lvl w:ilvl="0" w:tplc="6B7AA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33101"/>
    <w:multiLevelType w:val="multilevel"/>
    <w:tmpl w:val="7DC0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141D39"/>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54245763">
    <w:abstractNumId w:val="29"/>
  </w:num>
  <w:num w:numId="2" w16cid:durableId="1035814974">
    <w:abstractNumId w:val="11"/>
  </w:num>
  <w:num w:numId="3" w16cid:durableId="850291668">
    <w:abstractNumId w:val="17"/>
  </w:num>
  <w:num w:numId="4" w16cid:durableId="1783987371">
    <w:abstractNumId w:val="10"/>
  </w:num>
  <w:num w:numId="5" w16cid:durableId="2031104748">
    <w:abstractNumId w:val="22"/>
  </w:num>
  <w:num w:numId="6" w16cid:durableId="956327508">
    <w:abstractNumId w:val="27"/>
  </w:num>
  <w:num w:numId="7" w16cid:durableId="1951425276">
    <w:abstractNumId w:val="20"/>
  </w:num>
  <w:num w:numId="8" w16cid:durableId="518853601">
    <w:abstractNumId w:val="24"/>
  </w:num>
  <w:num w:numId="9" w16cid:durableId="1281061879">
    <w:abstractNumId w:val="28"/>
  </w:num>
  <w:num w:numId="10" w16cid:durableId="553588361">
    <w:abstractNumId w:val="31"/>
  </w:num>
  <w:num w:numId="11" w16cid:durableId="1253515206">
    <w:abstractNumId w:val="25"/>
  </w:num>
  <w:num w:numId="12" w16cid:durableId="487744348">
    <w:abstractNumId w:val="1"/>
  </w:num>
  <w:num w:numId="13" w16cid:durableId="335882750">
    <w:abstractNumId w:val="23"/>
  </w:num>
  <w:num w:numId="14" w16cid:durableId="743068451">
    <w:abstractNumId w:val="8"/>
  </w:num>
  <w:num w:numId="15" w16cid:durableId="922491662">
    <w:abstractNumId w:val="0"/>
  </w:num>
  <w:num w:numId="16" w16cid:durableId="729963043">
    <w:abstractNumId w:val="5"/>
  </w:num>
  <w:num w:numId="17" w16cid:durableId="948969111">
    <w:abstractNumId w:val="9"/>
  </w:num>
  <w:num w:numId="18" w16cid:durableId="1198548139">
    <w:abstractNumId w:val="14"/>
  </w:num>
  <w:num w:numId="19" w16cid:durableId="1347488636">
    <w:abstractNumId w:val="2"/>
  </w:num>
  <w:num w:numId="20" w16cid:durableId="1478181443">
    <w:abstractNumId w:val="15"/>
  </w:num>
  <w:num w:numId="21" w16cid:durableId="1484152979">
    <w:abstractNumId w:val="6"/>
  </w:num>
  <w:num w:numId="22" w16cid:durableId="1472282969">
    <w:abstractNumId w:val="26"/>
  </w:num>
  <w:num w:numId="23" w16cid:durableId="1002508760">
    <w:abstractNumId w:val="3"/>
  </w:num>
  <w:num w:numId="24" w16cid:durableId="1879276389">
    <w:abstractNumId w:val="4"/>
  </w:num>
  <w:num w:numId="25" w16cid:durableId="1943603971">
    <w:abstractNumId w:val="21"/>
  </w:num>
  <w:num w:numId="26" w16cid:durableId="1732847823">
    <w:abstractNumId w:val="30"/>
  </w:num>
  <w:num w:numId="27" w16cid:durableId="1475441139">
    <w:abstractNumId w:val="32"/>
  </w:num>
  <w:num w:numId="28" w16cid:durableId="441072348">
    <w:abstractNumId w:val="12"/>
  </w:num>
  <w:num w:numId="29" w16cid:durableId="1330282217">
    <w:abstractNumId w:val="7"/>
  </w:num>
  <w:num w:numId="30" w16cid:durableId="1657762091">
    <w:abstractNumId w:val="18"/>
  </w:num>
  <w:num w:numId="31" w16cid:durableId="1393967312">
    <w:abstractNumId w:val="13"/>
  </w:num>
  <w:num w:numId="32" w16cid:durableId="55789642">
    <w:abstractNumId w:val="16"/>
  </w:num>
  <w:num w:numId="33" w16cid:durableId="18531017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09"/>
    <w:rsid w:val="0000313A"/>
    <w:rsid w:val="00003956"/>
    <w:rsid w:val="00011721"/>
    <w:rsid w:val="000158A1"/>
    <w:rsid w:val="00026F67"/>
    <w:rsid w:val="00034600"/>
    <w:rsid w:val="0005227D"/>
    <w:rsid w:val="000719FE"/>
    <w:rsid w:val="00071C6E"/>
    <w:rsid w:val="000775D5"/>
    <w:rsid w:val="000871BF"/>
    <w:rsid w:val="00087486"/>
    <w:rsid w:val="00096EB4"/>
    <w:rsid w:val="000A1FA8"/>
    <w:rsid w:val="000A4895"/>
    <w:rsid w:val="000B33EE"/>
    <w:rsid w:val="000E5E1A"/>
    <w:rsid w:val="000F418C"/>
    <w:rsid w:val="000F62A8"/>
    <w:rsid w:val="00100788"/>
    <w:rsid w:val="001024FB"/>
    <w:rsid w:val="0012167A"/>
    <w:rsid w:val="001274E9"/>
    <w:rsid w:val="00134564"/>
    <w:rsid w:val="0013617C"/>
    <w:rsid w:val="00142025"/>
    <w:rsid w:val="00142369"/>
    <w:rsid w:val="001434E2"/>
    <w:rsid w:val="0016367C"/>
    <w:rsid w:val="00166404"/>
    <w:rsid w:val="0017308B"/>
    <w:rsid w:val="00183C15"/>
    <w:rsid w:val="00186628"/>
    <w:rsid w:val="00186925"/>
    <w:rsid w:val="001A44CB"/>
    <w:rsid w:val="001A55B0"/>
    <w:rsid w:val="001C3460"/>
    <w:rsid w:val="001C6E62"/>
    <w:rsid w:val="001C7478"/>
    <w:rsid w:val="001D4855"/>
    <w:rsid w:val="001E7CC1"/>
    <w:rsid w:val="001F2FCD"/>
    <w:rsid w:val="00205554"/>
    <w:rsid w:val="0021505F"/>
    <w:rsid w:val="00217A63"/>
    <w:rsid w:val="002222DB"/>
    <w:rsid w:val="00224852"/>
    <w:rsid w:val="0022701D"/>
    <w:rsid w:val="0023200C"/>
    <w:rsid w:val="00233BAE"/>
    <w:rsid w:val="00237BA1"/>
    <w:rsid w:val="00247724"/>
    <w:rsid w:val="0025347A"/>
    <w:rsid w:val="00254B2B"/>
    <w:rsid w:val="00260701"/>
    <w:rsid w:val="002642E3"/>
    <w:rsid w:val="002651E9"/>
    <w:rsid w:val="002664F8"/>
    <w:rsid w:val="002679A2"/>
    <w:rsid w:val="0027507E"/>
    <w:rsid w:val="002D12FB"/>
    <w:rsid w:val="002D7DF2"/>
    <w:rsid w:val="002E21E8"/>
    <w:rsid w:val="00300AB5"/>
    <w:rsid w:val="0030216A"/>
    <w:rsid w:val="00306AE9"/>
    <w:rsid w:val="0031338E"/>
    <w:rsid w:val="0032032C"/>
    <w:rsid w:val="00330862"/>
    <w:rsid w:val="00348317"/>
    <w:rsid w:val="00377220"/>
    <w:rsid w:val="00395D94"/>
    <w:rsid w:val="003A316A"/>
    <w:rsid w:val="003A57AD"/>
    <w:rsid w:val="003A5BA0"/>
    <w:rsid w:val="003A6E88"/>
    <w:rsid w:val="003B308F"/>
    <w:rsid w:val="003B77F4"/>
    <w:rsid w:val="003C0E58"/>
    <w:rsid w:val="003C7A7E"/>
    <w:rsid w:val="003D68A1"/>
    <w:rsid w:val="003D7B56"/>
    <w:rsid w:val="003E35F0"/>
    <w:rsid w:val="003E4B27"/>
    <w:rsid w:val="003F55FB"/>
    <w:rsid w:val="00414FC2"/>
    <w:rsid w:val="00442B52"/>
    <w:rsid w:val="00444174"/>
    <w:rsid w:val="004470E0"/>
    <w:rsid w:val="004532F7"/>
    <w:rsid w:val="00461AB5"/>
    <w:rsid w:val="00466828"/>
    <w:rsid w:val="00466BB3"/>
    <w:rsid w:val="00472F13"/>
    <w:rsid w:val="00476D16"/>
    <w:rsid w:val="00477F24"/>
    <w:rsid w:val="004A1298"/>
    <w:rsid w:val="004C2054"/>
    <w:rsid w:val="004C4CF7"/>
    <w:rsid w:val="004F22A4"/>
    <w:rsid w:val="004F56F6"/>
    <w:rsid w:val="00504A64"/>
    <w:rsid w:val="005137F6"/>
    <w:rsid w:val="005228F0"/>
    <w:rsid w:val="00525A4D"/>
    <w:rsid w:val="00533AD4"/>
    <w:rsid w:val="00552819"/>
    <w:rsid w:val="00556E97"/>
    <w:rsid w:val="0055711E"/>
    <w:rsid w:val="005765AC"/>
    <w:rsid w:val="00582B5C"/>
    <w:rsid w:val="00590E42"/>
    <w:rsid w:val="00594EF6"/>
    <w:rsid w:val="00595A3F"/>
    <w:rsid w:val="00597304"/>
    <w:rsid w:val="005A6208"/>
    <w:rsid w:val="005B2AEB"/>
    <w:rsid w:val="005B741D"/>
    <w:rsid w:val="005C3D47"/>
    <w:rsid w:val="005C3EF1"/>
    <w:rsid w:val="005E0097"/>
    <w:rsid w:val="005F0228"/>
    <w:rsid w:val="005F38E6"/>
    <w:rsid w:val="005F44D3"/>
    <w:rsid w:val="005F7EDB"/>
    <w:rsid w:val="00611BFE"/>
    <w:rsid w:val="00613C51"/>
    <w:rsid w:val="00614FA4"/>
    <w:rsid w:val="00622136"/>
    <w:rsid w:val="00634AC4"/>
    <w:rsid w:val="00642BD9"/>
    <w:rsid w:val="00652B67"/>
    <w:rsid w:val="0066341C"/>
    <w:rsid w:val="006804CA"/>
    <w:rsid w:val="006808FB"/>
    <w:rsid w:val="00683973"/>
    <w:rsid w:val="00696935"/>
    <w:rsid w:val="006A538D"/>
    <w:rsid w:val="006B1648"/>
    <w:rsid w:val="006B30C7"/>
    <w:rsid w:val="006B797F"/>
    <w:rsid w:val="006C17B0"/>
    <w:rsid w:val="006C181D"/>
    <w:rsid w:val="006D2A82"/>
    <w:rsid w:val="006E0FAA"/>
    <w:rsid w:val="006E7815"/>
    <w:rsid w:val="006F67AA"/>
    <w:rsid w:val="006F7466"/>
    <w:rsid w:val="007052AE"/>
    <w:rsid w:val="007103B3"/>
    <w:rsid w:val="00711200"/>
    <w:rsid w:val="00720DD6"/>
    <w:rsid w:val="0072491F"/>
    <w:rsid w:val="007249E5"/>
    <w:rsid w:val="00727072"/>
    <w:rsid w:val="0072728F"/>
    <w:rsid w:val="00731127"/>
    <w:rsid w:val="00736349"/>
    <w:rsid w:val="00742F83"/>
    <w:rsid w:val="00753068"/>
    <w:rsid w:val="007559E2"/>
    <w:rsid w:val="00763DBF"/>
    <w:rsid w:val="00764E58"/>
    <w:rsid w:val="00785A09"/>
    <w:rsid w:val="00785A98"/>
    <w:rsid w:val="00793DCA"/>
    <w:rsid w:val="00794815"/>
    <w:rsid w:val="007A24F7"/>
    <w:rsid w:val="007D050D"/>
    <w:rsid w:val="007E3A4B"/>
    <w:rsid w:val="007E72B8"/>
    <w:rsid w:val="007F3A49"/>
    <w:rsid w:val="007F47DF"/>
    <w:rsid w:val="007F5E12"/>
    <w:rsid w:val="00801F9C"/>
    <w:rsid w:val="00822973"/>
    <w:rsid w:val="00825665"/>
    <w:rsid w:val="008338DA"/>
    <w:rsid w:val="008344B1"/>
    <w:rsid w:val="00846CCB"/>
    <w:rsid w:val="0084744F"/>
    <w:rsid w:val="0085535D"/>
    <w:rsid w:val="008620AB"/>
    <w:rsid w:val="008807E2"/>
    <w:rsid w:val="008A76EB"/>
    <w:rsid w:val="008B5CEA"/>
    <w:rsid w:val="008C5C06"/>
    <w:rsid w:val="008D39A1"/>
    <w:rsid w:val="008D58A2"/>
    <w:rsid w:val="008E066E"/>
    <w:rsid w:val="008E17A0"/>
    <w:rsid w:val="008E5C80"/>
    <w:rsid w:val="008E68DA"/>
    <w:rsid w:val="008E71B2"/>
    <w:rsid w:val="008F2173"/>
    <w:rsid w:val="008F427B"/>
    <w:rsid w:val="00901113"/>
    <w:rsid w:val="00901A4B"/>
    <w:rsid w:val="00903EDE"/>
    <w:rsid w:val="00904A48"/>
    <w:rsid w:val="0091322F"/>
    <w:rsid w:val="009166ED"/>
    <w:rsid w:val="0091774D"/>
    <w:rsid w:val="00920F3B"/>
    <w:rsid w:val="00922869"/>
    <w:rsid w:val="0092330D"/>
    <w:rsid w:val="0092549C"/>
    <w:rsid w:val="009263CF"/>
    <w:rsid w:val="00937681"/>
    <w:rsid w:val="009435FC"/>
    <w:rsid w:val="00945BE0"/>
    <w:rsid w:val="00960795"/>
    <w:rsid w:val="0096365F"/>
    <w:rsid w:val="00964EB3"/>
    <w:rsid w:val="009826A0"/>
    <w:rsid w:val="00994474"/>
    <w:rsid w:val="009B0E4A"/>
    <w:rsid w:val="009C1E48"/>
    <w:rsid w:val="009C5316"/>
    <w:rsid w:val="009D31FA"/>
    <w:rsid w:val="009E20B1"/>
    <w:rsid w:val="009E6640"/>
    <w:rsid w:val="009F0C33"/>
    <w:rsid w:val="009F5EA9"/>
    <w:rsid w:val="009F71ED"/>
    <w:rsid w:val="00A02943"/>
    <w:rsid w:val="00A11F31"/>
    <w:rsid w:val="00A121A5"/>
    <w:rsid w:val="00A527BE"/>
    <w:rsid w:val="00A535EA"/>
    <w:rsid w:val="00A61FD9"/>
    <w:rsid w:val="00A711E2"/>
    <w:rsid w:val="00A76F0F"/>
    <w:rsid w:val="00A80F60"/>
    <w:rsid w:val="00A87EAD"/>
    <w:rsid w:val="00AB343E"/>
    <w:rsid w:val="00AB430D"/>
    <w:rsid w:val="00AC064C"/>
    <w:rsid w:val="00AC4D9E"/>
    <w:rsid w:val="00AE4E1B"/>
    <w:rsid w:val="00AF475B"/>
    <w:rsid w:val="00AF62B2"/>
    <w:rsid w:val="00B107C8"/>
    <w:rsid w:val="00B14328"/>
    <w:rsid w:val="00B23670"/>
    <w:rsid w:val="00B321EA"/>
    <w:rsid w:val="00B37B06"/>
    <w:rsid w:val="00B37B50"/>
    <w:rsid w:val="00B44D9B"/>
    <w:rsid w:val="00B47995"/>
    <w:rsid w:val="00B51D92"/>
    <w:rsid w:val="00B53015"/>
    <w:rsid w:val="00B70B13"/>
    <w:rsid w:val="00B74911"/>
    <w:rsid w:val="00B81CD8"/>
    <w:rsid w:val="00B82A62"/>
    <w:rsid w:val="00B8399E"/>
    <w:rsid w:val="00B86F0B"/>
    <w:rsid w:val="00B87D7E"/>
    <w:rsid w:val="00B97784"/>
    <w:rsid w:val="00BA1E51"/>
    <w:rsid w:val="00BA365F"/>
    <w:rsid w:val="00BB0D38"/>
    <w:rsid w:val="00BC25BC"/>
    <w:rsid w:val="00BF2765"/>
    <w:rsid w:val="00C0307E"/>
    <w:rsid w:val="00C07963"/>
    <w:rsid w:val="00C1043E"/>
    <w:rsid w:val="00C13061"/>
    <w:rsid w:val="00C148BC"/>
    <w:rsid w:val="00C20757"/>
    <w:rsid w:val="00C23C4D"/>
    <w:rsid w:val="00C26226"/>
    <w:rsid w:val="00C262B0"/>
    <w:rsid w:val="00C30E88"/>
    <w:rsid w:val="00C33283"/>
    <w:rsid w:val="00C33CB0"/>
    <w:rsid w:val="00C4262A"/>
    <w:rsid w:val="00C4497F"/>
    <w:rsid w:val="00C47A19"/>
    <w:rsid w:val="00C56C2D"/>
    <w:rsid w:val="00C57522"/>
    <w:rsid w:val="00C70F9C"/>
    <w:rsid w:val="00C73F7F"/>
    <w:rsid w:val="00C8308F"/>
    <w:rsid w:val="00C837FA"/>
    <w:rsid w:val="00C84713"/>
    <w:rsid w:val="00C84811"/>
    <w:rsid w:val="00C95140"/>
    <w:rsid w:val="00CA2C38"/>
    <w:rsid w:val="00CA46ED"/>
    <w:rsid w:val="00CC5919"/>
    <w:rsid w:val="00CD74EE"/>
    <w:rsid w:val="00CE2746"/>
    <w:rsid w:val="00CE3093"/>
    <w:rsid w:val="00CE3B63"/>
    <w:rsid w:val="00CF06B9"/>
    <w:rsid w:val="00CF3E47"/>
    <w:rsid w:val="00CF4A40"/>
    <w:rsid w:val="00D01D32"/>
    <w:rsid w:val="00D23F0A"/>
    <w:rsid w:val="00D37116"/>
    <w:rsid w:val="00D40F7E"/>
    <w:rsid w:val="00D521EF"/>
    <w:rsid w:val="00D53629"/>
    <w:rsid w:val="00D739F8"/>
    <w:rsid w:val="00D84F9D"/>
    <w:rsid w:val="00DA24CC"/>
    <w:rsid w:val="00DA77D9"/>
    <w:rsid w:val="00DB7E14"/>
    <w:rsid w:val="00DC1BAD"/>
    <w:rsid w:val="00DD48B9"/>
    <w:rsid w:val="00DE2814"/>
    <w:rsid w:val="00DE6193"/>
    <w:rsid w:val="00DF49F9"/>
    <w:rsid w:val="00E0311E"/>
    <w:rsid w:val="00E057AB"/>
    <w:rsid w:val="00E10B27"/>
    <w:rsid w:val="00E25FF0"/>
    <w:rsid w:val="00E32823"/>
    <w:rsid w:val="00E370B4"/>
    <w:rsid w:val="00E45432"/>
    <w:rsid w:val="00E47747"/>
    <w:rsid w:val="00E53182"/>
    <w:rsid w:val="00E537FE"/>
    <w:rsid w:val="00E62D4E"/>
    <w:rsid w:val="00E6427C"/>
    <w:rsid w:val="00E73929"/>
    <w:rsid w:val="00E767A2"/>
    <w:rsid w:val="00E83268"/>
    <w:rsid w:val="00EC7DF0"/>
    <w:rsid w:val="00ED4358"/>
    <w:rsid w:val="00EE0821"/>
    <w:rsid w:val="00EE0B32"/>
    <w:rsid w:val="00EE3F15"/>
    <w:rsid w:val="00EE6C70"/>
    <w:rsid w:val="00EF03D3"/>
    <w:rsid w:val="00EF1FF8"/>
    <w:rsid w:val="00EF5139"/>
    <w:rsid w:val="00F0157D"/>
    <w:rsid w:val="00F35B03"/>
    <w:rsid w:val="00F40799"/>
    <w:rsid w:val="00F65A37"/>
    <w:rsid w:val="00F705A9"/>
    <w:rsid w:val="00F7073A"/>
    <w:rsid w:val="00F741C3"/>
    <w:rsid w:val="00F83EB3"/>
    <w:rsid w:val="00F850F8"/>
    <w:rsid w:val="00F9278C"/>
    <w:rsid w:val="00FA6D39"/>
    <w:rsid w:val="00FA7C9D"/>
    <w:rsid w:val="00FB214E"/>
    <w:rsid w:val="00FB6DB3"/>
    <w:rsid w:val="00FC17D6"/>
    <w:rsid w:val="00FE2AA0"/>
    <w:rsid w:val="00FF05DA"/>
    <w:rsid w:val="22DF28F3"/>
    <w:rsid w:val="2D53299E"/>
    <w:rsid w:val="2D7A65A4"/>
    <w:rsid w:val="34D7DA27"/>
    <w:rsid w:val="3A1056C4"/>
    <w:rsid w:val="3EAEE16B"/>
    <w:rsid w:val="42951B60"/>
    <w:rsid w:val="4A453E55"/>
    <w:rsid w:val="5CEBE73C"/>
    <w:rsid w:val="5CF2CB76"/>
    <w:rsid w:val="6509F2CC"/>
    <w:rsid w:val="6BD04F46"/>
    <w:rsid w:val="726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3FBA"/>
  <w15:chartTrackingRefBased/>
  <w15:docId w15:val="{BF1EA0E6-033C-4C1D-8308-D0F1155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Default"/>
    <w:next w:val="Normal"/>
    <w:link w:val="Heading1Char"/>
    <w:uiPriority w:val="9"/>
    <w:qFormat/>
    <w:rsid w:val="00EE0821"/>
    <w:pPr>
      <w:ind w:left="1134" w:right="1423"/>
      <w:jc w:val="both"/>
      <w:outlineLvl w:val="0"/>
    </w:pPr>
    <w:rPr>
      <w:rFonts w:ascii="Times New Roman" w:hAnsi="Times New Roman" w:cs="Times New Roman"/>
      <w:b/>
      <w:bCs/>
      <w:color w:val="221F1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7E"/>
    <w:pPr>
      <w:ind w:left="720"/>
      <w:contextualSpacing/>
    </w:pPr>
  </w:style>
  <w:style w:type="character" w:customStyle="1" w:styleId="Heading1Char">
    <w:name w:val="Heading 1 Char"/>
    <w:basedOn w:val="DefaultParagraphFont"/>
    <w:link w:val="Heading1"/>
    <w:uiPriority w:val="9"/>
    <w:rsid w:val="00EE0821"/>
    <w:rPr>
      <w:rFonts w:ascii="Times New Roman" w:hAnsi="Times New Roman" w:cs="Times New Roman"/>
      <w:b/>
      <w:bCs/>
      <w:color w:val="221F1F"/>
      <w:kern w:val="0"/>
      <w:sz w:val="22"/>
      <w:szCs w:val="22"/>
      <w:lang w:val="en-US"/>
      <w14:ligatures w14:val="none"/>
    </w:rPr>
  </w:style>
  <w:style w:type="paragraph" w:customStyle="1" w:styleId="Default">
    <w:name w:val="Default"/>
    <w:rsid w:val="00EE0821"/>
    <w:pPr>
      <w:autoSpaceDE w:val="0"/>
      <w:autoSpaceDN w:val="0"/>
      <w:adjustRightInd w:val="0"/>
    </w:pPr>
    <w:rPr>
      <w:rFonts w:ascii="Calibri" w:hAnsi="Calibri" w:cs="Calibri"/>
      <w:color w:val="000000"/>
      <w:kern w:val="0"/>
      <w14:ligatures w14:val="none"/>
    </w:rPr>
  </w:style>
  <w:style w:type="character" w:styleId="Hyperlink">
    <w:name w:val="Hyperlink"/>
    <w:basedOn w:val="DefaultParagraphFont"/>
    <w:uiPriority w:val="99"/>
    <w:semiHidden/>
    <w:unhideWhenUsed/>
    <w:rsid w:val="00EE0821"/>
    <w:rPr>
      <w:color w:val="0563C1" w:themeColor="hyperlink"/>
      <w:u w:val="single"/>
    </w:rPr>
  </w:style>
  <w:style w:type="table" w:styleId="TableGrid">
    <w:name w:val="Table Grid"/>
    <w:basedOn w:val="TableNormal"/>
    <w:uiPriority w:val="39"/>
    <w:rsid w:val="00EE08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8BC"/>
    <w:rPr>
      <w:lang w:val="nl-NL"/>
    </w:rPr>
  </w:style>
  <w:style w:type="paragraph" w:styleId="Header">
    <w:name w:val="header"/>
    <w:basedOn w:val="Normal"/>
    <w:link w:val="HeaderChar"/>
    <w:uiPriority w:val="99"/>
    <w:unhideWhenUsed/>
    <w:rsid w:val="006B797F"/>
    <w:pPr>
      <w:tabs>
        <w:tab w:val="center" w:pos="4513"/>
        <w:tab w:val="right" w:pos="9026"/>
      </w:tabs>
    </w:pPr>
  </w:style>
  <w:style w:type="character" w:customStyle="1" w:styleId="HeaderChar">
    <w:name w:val="Header Char"/>
    <w:basedOn w:val="DefaultParagraphFont"/>
    <w:link w:val="Header"/>
    <w:uiPriority w:val="99"/>
    <w:rsid w:val="006B797F"/>
    <w:rPr>
      <w:lang w:val="nl-NL"/>
    </w:rPr>
  </w:style>
  <w:style w:type="paragraph" w:styleId="Footer">
    <w:name w:val="footer"/>
    <w:basedOn w:val="Normal"/>
    <w:link w:val="FooterChar"/>
    <w:uiPriority w:val="99"/>
    <w:unhideWhenUsed/>
    <w:rsid w:val="006B797F"/>
    <w:pPr>
      <w:tabs>
        <w:tab w:val="center" w:pos="4513"/>
        <w:tab w:val="right" w:pos="9026"/>
      </w:tabs>
    </w:pPr>
  </w:style>
  <w:style w:type="character" w:customStyle="1" w:styleId="FooterChar">
    <w:name w:val="Footer Char"/>
    <w:basedOn w:val="DefaultParagraphFont"/>
    <w:link w:val="Footer"/>
    <w:uiPriority w:val="99"/>
    <w:rsid w:val="006B797F"/>
    <w:rPr>
      <w:lang w:val="nl-NL"/>
    </w:rPr>
  </w:style>
  <w:style w:type="paragraph" w:styleId="NormalWeb">
    <w:name w:val="Normal (Web)"/>
    <w:basedOn w:val="Normal"/>
    <w:uiPriority w:val="99"/>
    <w:unhideWhenUsed/>
    <w:rsid w:val="00B81CD8"/>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2D12FB"/>
    <w:rPr>
      <w:sz w:val="16"/>
      <w:szCs w:val="16"/>
    </w:rPr>
  </w:style>
  <w:style w:type="paragraph" w:styleId="CommentText">
    <w:name w:val="annotation text"/>
    <w:basedOn w:val="Normal"/>
    <w:link w:val="CommentTextChar"/>
    <w:uiPriority w:val="99"/>
    <w:unhideWhenUsed/>
    <w:rsid w:val="002D12FB"/>
    <w:rPr>
      <w:sz w:val="20"/>
      <w:szCs w:val="20"/>
    </w:rPr>
  </w:style>
  <w:style w:type="character" w:customStyle="1" w:styleId="CommentTextChar">
    <w:name w:val="Comment Text Char"/>
    <w:basedOn w:val="DefaultParagraphFont"/>
    <w:link w:val="CommentText"/>
    <w:uiPriority w:val="99"/>
    <w:rsid w:val="002D12FB"/>
    <w:rPr>
      <w:sz w:val="20"/>
      <w:szCs w:val="20"/>
      <w:lang w:val="nl-NL"/>
    </w:rPr>
  </w:style>
  <w:style w:type="paragraph" w:styleId="CommentSubject">
    <w:name w:val="annotation subject"/>
    <w:basedOn w:val="CommentText"/>
    <w:next w:val="CommentText"/>
    <w:link w:val="CommentSubjectChar"/>
    <w:uiPriority w:val="99"/>
    <w:semiHidden/>
    <w:unhideWhenUsed/>
    <w:rsid w:val="002D12FB"/>
    <w:rPr>
      <w:b/>
      <w:bCs/>
    </w:rPr>
  </w:style>
  <w:style w:type="character" w:customStyle="1" w:styleId="CommentSubjectChar">
    <w:name w:val="Comment Subject Char"/>
    <w:basedOn w:val="CommentTextChar"/>
    <w:link w:val="CommentSubject"/>
    <w:uiPriority w:val="99"/>
    <w:semiHidden/>
    <w:rsid w:val="002D12FB"/>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3441">
      <w:bodyDiv w:val="1"/>
      <w:marLeft w:val="0"/>
      <w:marRight w:val="0"/>
      <w:marTop w:val="0"/>
      <w:marBottom w:val="0"/>
      <w:divBdr>
        <w:top w:val="none" w:sz="0" w:space="0" w:color="auto"/>
        <w:left w:val="none" w:sz="0" w:space="0" w:color="auto"/>
        <w:bottom w:val="none" w:sz="0" w:space="0" w:color="auto"/>
        <w:right w:val="none" w:sz="0" w:space="0" w:color="auto"/>
      </w:divBdr>
    </w:div>
    <w:div w:id="39676441">
      <w:bodyDiv w:val="1"/>
      <w:marLeft w:val="0"/>
      <w:marRight w:val="0"/>
      <w:marTop w:val="0"/>
      <w:marBottom w:val="0"/>
      <w:divBdr>
        <w:top w:val="none" w:sz="0" w:space="0" w:color="auto"/>
        <w:left w:val="none" w:sz="0" w:space="0" w:color="auto"/>
        <w:bottom w:val="none" w:sz="0" w:space="0" w:color="auto"/>
        <w:right w:val="none" w:sz="0" w:space="0" w:color="auto"/>
      </w:divBdr>
    </w:div>
    <w:div w:id="65761336">
      <w:bodyDiv w:val="1"/>
      <w:marLeft w:val="0"/>
      <w:marRight w:val="0"/>
      <w:marTop w:val="0"/>
      <w:marBottom w:val="0"/>
      <w:divBdr>
        <w:top w:val="none" w:sz="0" w:space="0" w:color="auto"/>
        <w:left w:val="none" w:sz="0" w:space="0" w:color="auto"/>
        <w:bottom w:val="none" w:sz="0" w:space="0" w:color="auto"/>
        <w:right w:val="none" w:sz="0" w:space="0" w:color="auto"/>
      </w:divBdr>
    </w:div>
    <w:div w:id="171528619">
      <w:bodyDiv w:val="1"/>
      <w:marLeft w:val="0"/>
      <w:marRight w:val="0"/>
      <w:marTop w:val="0"/>
      <w:marBottom w:val="0"/>
      <w:divBdr>
        <w:top w:val="none" w:sz="0" w:space="0" w:color="auto"/>
        <w:left w:val="none" w:sz="0" w:space="0" w:color="auto"/>
        <w:bottom w:val="none" w:sz="0" w:space="0" w:color="auto"/>
        <w:right w:val="none" w:sz="0" w:space="0" w:color="auto"/>
      </w:divBdr>
    </w:div>
    <w:div w:id="667245388">
      <w:bodyDiv w:val="1"/>
      <w:marLeft w:val="0"/>
      <w:marRight w:val="0"/>
      <w:marTop w:val="0"/>
      <w:marBottom w:val="0"/>
      <w:divBdr>
        <w:top w:val="none" w:sz="0" w:space="0" w:color="auto"/>
        <w:left w:val="none" w:sz="0" w:space="0" w:color="auto"/>
        <w:bottom w:val="none" w:sz="0" w:space="0" w:color="auto"/>
        <w:right w:val="none" w:sz="0" w:space="0" w:color="auto"/>
      </w:divBdr>
    </w:div>
    <w:div w:id="748768064">
      <w:bodyDiv w:val="1"/>
      <w:marLeft w:val="0"/>
      <w:marRight w:val="0"/>
      <w:marTop w:val="0"/>
      <w:marBottom w:val="0"/>
      <w:divBdr>
        <w:top w:val="none" w:sz="0" w:space="0" w:color="auto"/>
        <w:left w:val="none" w:sz="0" w:space="0" w:color="auto"/>
        <w:bottom w:val="none" w:sz="0" w:space="0" w:color="auto"/>
        <w:right w:val="none" w:sz="0" w:space="0" w:color="auto"/>
      </w:divBdr>
    </w:div>
    <w:div w:id="1301768586">
      <w:bodyDiv w:val="1"/>
      <w:marLeft w:val="0"/>
      <w:marRight w:val="0"/>
      <w:marTop w:val="0"/>
      <w:marBottom w:val="0"/>
      <w:divBdr>
        <w:top w:val="none" w:sz="0" w:space="0" w:color="auto"/>
        <w:left w:val="none" w:sz="0" w:space="0" w:color="auto"/>
        <w:bottom w:val="none" w:sz="0" w:space="0" w:color="auto"/>
        <w:right w:val="none" w:sz="0" w:space="0" w:color="auto"/>
      </w:divBdr>
    </w:div>
    <w:div w:id="1540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88f7c-c2c0-47d8-b308-9a1316032e26">
      <Terms xmlns="http://schemas.microsoft.com/office/infopath/2007/PartnerControls"/>
    </lcf76f155ced4ddcb4097134ff3c332f>
    <TaxCatchAll xmlns="ff28045e-ba86-4079-9fe3-14bf4371d4f6" xsi:nil="true"/>
    <SharedWithUsers xmlns="ff28045e-ba86-4079-9fe3-14bf4371d4f6">
      <UserInfo>
        <DisplayName>Jan Janssen</DisplayName>
        <AccountId>12</AccountId>
        <AccountType/>
      </UserInfo>
    </SharedWithUsers>
  </documentManagement>
</p:properties>
</file>

<file path=customXml/item2.xml>��< ? x m l   v e r s i o n = " 1 . 0 "   e n c o d i n g = " u t f - 1 6 " ? > < p r o p e r t i e s   x m l n s = " h t t p : / / w w w . i m a n a g e . c o m / w o r k / x m l s c h e m a " >  
     < d o c u m e n t i d > E U P 1 ! 2 0 2 2 4 5 6 5 4 8 . 1 < / d o c u m e n t i d >  
     < s e n d e r i d > R A S K I N G L < / s e n d e r i d >  
     < s e n d e r e m a i l > L A U R E N . R A S K I N G @ A L L E N O V E R Y . C O M < / s e n d e r e m a i l >  
     < l a s t m o d i f i e d > 2 0 2 4 - 0 7 - 1 1 T 0 3 : 2 7 : 0 0 . 0 0 0 0 0 0 0 + 0 2 : 0 0 < / l a s t m o d i f i e d >  
     < d a t a b a s e > E U P 1 < / 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8413CE7CE6DB42ABBD92745A34CE49" ma:contentTypeVersion="18" ma:contentTypeDescription="Create a new document." ma:contentTypeScope="" ma:versionID="741d1976b7d3fddb775d9eb4547ddd2e">
  <xsd:schema xmlns:xsd="http://www.w3.org/2001/XMLSchema" xmlns:xs="http://www.w3.org/2001/XMLSchema" xmlns:p="http://schemas.microsoft.com/office/2006/metadata/properties" xmlns:ns2="b8f88f7c-c2c0-47d8-b308-9a1316032e26" xmlns:ns3="ff28045e-ba86-4079-9fe3-14bf4371d4f6" targetNamespace="http://schemas.microsoft.com/office/2006/metadata/properties" ma:root="true" ma:fieldsID="87b663da8c2156f75c456ca2553c9dbd" ns2:_="" ns3:_="">
    <xsd:import namespace="b8f88f7c-c2c0-47d8-b308-9a1316032e26"/>
    <xsd:import namespace="ff28045e-ba86-4079-9fe3-14bf4371d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88f7c-c2c0-47d8-b308-9a1316032e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caf5fe-272c-4ace-97ad-3b97ee6877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8045e-ba86-4079-9fe3-14bf4371d4f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537bef-53ae-4527-91b7-a9381e1c72d3}" ma:internalName="TaxCatchAll" ma:showField="CatchAllData" ma:web="ff28045e-ba86-4079-9fe3-14bf4371d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B0016-1432-4AED-AB68-DC23D42BC3D6}">
  <ds:schemaRefs>
    <ds:schemaRef ds:uri="http://schemas.microsoft.com/office/2006/metadata/properties"/>
    <ds:schemaRef ds:uri="http://schemas.microsoft.com/office/infopath/2007/PartnerControls"/>
    <ds:schemaRef ds:uri="b8f88f7c-c2c0-47d8-b308-9a1316032e26"/>
    <ds:schemaRef ds:uri="ff28045e-ba86-4079-9fe3-14bf4371d4f6"/>
  </ds:schemaRefs>
</ds:datastoreItem>
</file>

<file path=customXml/itemProps2.xml><?xml version="1.0" encoding="utf-8"?>
<ds:datastoreItem xmlns:ds="http://schemas.openxmlformats.org/officeDocument/2006/customXml" ds:itemID="{A215E631-B8C5-4989-BD98-F954B2F02C3B}">
  <ds:schemaRefs>
    <ds:schemaRef ds:uri="http://www.imanage.com/work/xmlschema"/>
  </ds:schemaRefs>
</ds:datastoreItem>
</file>

<file path=customXml/itemProps3.xml><?xml version="1.0" encoding="utf-8"?>
<ds:datastoreItem xmlns:ds="http://schemas.openxmlformats.org/officeDocument/2006/customXml" ds:itemID="{CF8E2574-DAC0-46DB-918F-F92E74F067A2}">
  <ds:schemaRefs>
    <ds:schemaRef ds:uri="http://schemas.microsoft.com/sharepoint/v3/contenttype/forms"/>
  </ds:schemaRefs>
</ds:datastoreItem>
</file>

<file path=customXml/itemProps4.xml><?xml version="1.0" encoding="utf-8"?>
<ds:datastoreItem xmlns:ds="http://schemas.openxmlformats.org/officeDocument/2006/customXml" ds:itemID="{68B82341-6996-4A65-8295-149766BE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88f7c-c2c0-47d8-b308-9a1316032e26"/>
    <ds:schemaRef ds:uri="ff28045e-ba86-4079-9fe3-14bf4371d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Links>
    <vt:vector size="12" baseType="variant">
      <vt:variant>
        <vt:i4>2228248</vt:i4>
      </vt:variant>
      <vt:variant>
        <vt:i4>7</vt:i4>
      </vt:variant>
      <vt:variant>
        <vt:i4>0</vt:i4>
      </vt:variant>
      <vt:variant>
        <vt:i4>5</vt:i4>
      </vt:variant>
      <vt:variant>
        <vt:lpwstr>mailto:info@cepani.be</vt:lpwstr>
      </vt:variant>
      <vt:variant>
        <vt:lpwstr/>
      </vt:variant>
      <vt:variant>
        <vt:i4>2228248</vt:i4>
      </vt:variant>
      <vt:variant>
        <vt:i4>2</vt:i4>
      </vt:variant>
      <vt:variant>
        <vt:i4>0</vt:i4>
      </vt:variant>
      <vt:variant>
        <vt:i4>5</vt:i4>
      </vt:variant>
      <vt:variant>
        <vt:lpwstr>mailto:info@cepani.be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 Petillion</dc:creator>
  <cp:keywords>docId:258148CFDD29996C7F11F919AD58AC71</cp:keywords>
  <dc:description/>
  <cp:lastModifiedBy>Mr. Figure8 Microsoft</cp:lastModifiedBy>
  <cp:revision>6</cp:revision>
  <cp:lastPrinted>2024-07-09T15:26:00Z</cp:lastPrinted>
  <dcterms:created xsi:type="dcterms:W3CDTF">2024-07-11T01:27:00Z</dcterms:created>
  <dcterms:modified xsi:type="dcterms:W3CDTF">2024-10-09T15:19:00Z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0x0101000B8413CE7CE6DB42ABBD92745A34CE49</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2024-07-11T01:27:06Z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94e59e63-e001-4e51-8a2c-ca5ebc89692a</vt:lpwstr>
  </property>
  <property fmtid="{D5CDD505-2E9C-101B-9397-08002B2CF9AE}" pid="10" name="MSIP_Label_42e67a54-274b-43d7-8098-b3ba5f50e576_ContentBits">
    <vt:lpwstr>0</vt:lpwstr>
  </property>
  <property fmtid="{D5CDD505-2E9C-101B-9397-08002B2CF9AE}" pid="11" name="Client">
    <vt:lpwstr>PERS_KH</vt:lpwstr>
  </property>
  <property fmtid="{D5CDD505-2E9C-101B-9397-08002B2CF9AE}" pid="12" name="Matter">
    <vt:lpwstr>RASKINGL</vt:lpwstr>
  </property>
  <property fmtid="{D5CDD505-2E9C-101B-9397-08002B2CF9AE}" pid="13" name="cpDocRef">
    <vt:lpwstr>EUP1: 2022456548.1</vt:lpwstr>
  </property>
  <property fmtid="{D5CDD505-2E9C-101B-9397-08002B2CF9AE}" pid="14" name="cpClientMatter">
    <vt:lpwstr>PERS_KH-RASKINGL</vt:lpwstr>
  </property>
  <property fmtid="{D5CDD505-2E9C-101B-9397-08002B2CF9AE}" pid="15" name="cpCombinedRef">
    <vt:lpwstr>PERS_KH-RASKINGL EUP1: 2022456548.1</vt:lpwstr>
  </property>
</Properties>
</file>